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7060C" w14:textId="1DB4915F" w:rsidR="003049AC" w:rsidRDefault="006E7AD5">
      <w:r>
        <w:rPr>
          <w:rFonts w:ascii="Helvetica" w:hAnsi="Helvetica"/>
          <w:b/>
          <w:noProof/>
        </w:rPr>
        <mc:AlternateContent>
          <mc:Choice Requires="wps">
            <w:drawing>
              <wp:anchor distT="0" distB="0" distL="114300" distR="114300" simplePos="0" relativeHeight="251658244" behindDoc="0" locked="0" layoutInCell="1" allowOverlap="1" wp14:anchorId="3C270653" wp14:editId="2D3385B3">
                <wp:simplePos x="0" y="0"/>
                <wp:positionH relativeFrom="column">
                  <wp:posOffset>1514475</wp:posOffset>
                </wp:positionH>
                <wp:positionV relativeFrom="paragraph">
                  <wp:posOffset>866775</wp:posOffset>
                </wp:positionV>
                <wp:extent cx="5286375" cy="8221980"/>
                <wp:effectExtent l="0" t="0" r="9525" b="762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22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441FA" w14:textId="77777777" w:rsidR="008647C8" w:rsidRPr="00EA4994" w:rsidRDefault="008647C8" w:rsidP="008647C8">
                            <w:pPr>
                              <w:tabs>
                                <w:tab w:val="left" w:pos="1440"/>
                              </w:tabs>
                              <w:ind w:right="720"/>
                              <w:rPr>
                                <w:rFonts w:ascii="Calibri" w:hAnsi="Calibri"/>
                                <w:sz w:val="22"/>
                                <w:szCs w:val="22"/>
                              </w:rPr>
                            </w:pPr>
                          </w:p>
                          <w:p w14:paraId="326A3F1A" w14:textId="77777777" w:rsidR="008647C8" w:rsidRPr="00EA4994" w:rsidRDefault="008647C8" w:rsidP="008647C8">
                            <w:pPr>
                              <w:tabs>
                                <w:tab w:val="left" w:pos="1440"/>
                              </w:tabs>
                              <w:ind w:right="720"/>
                              <w:rPr>
                                <w:rFonts w:ascii="Calibri" w:hAnsi="Calibri"/>
                                <w:sz w:val="22"/>
                                <w:szCs w:val="22"/>
                              </w:rPr>
                            </w:pPr>
                          </w:p>
                          <w:p w14:paraId="5D764FEE" w14:textId="6A5C7E82" w:rsidR="000B7B83" w:rsidRPr="00EA4994" w:rsidRDefault="000B7B83" w:rsidP="000B7B83">
                            <w:pPr>
                              <w:rPr>
                                <w:rFonts w:asciiTheme="minorHAnsi" w:hAnsiTheme="minorHAnsi" w:cstheme="minorHAnsi"/>
                                <w:sz w:val="22"/>
                                <w:szCs w:val="22"/>
                              </w:rPr>
                            </w:pPr>
                            <w:bookmarkStart w:id="0" w:name="_Hlk510090578"/>
                            <w:r w:rsidRPr="00EA4994">
                              <w:rPr>
                                <w:rFonts w:asciiTheme="minorHAnsi" w:hAnsiTheme="minorHAnsi" w:cstheme="minorHAnsi"/>
                                <w:sz w:val="22"/>
                                <w:szCs w:val="22"/>
                              </w:rPr>
                              <w:t>Jennifer Hammer</w:t>
                            </w:r>
                            <w:r w:rsidRPr="00EA4994">
                              <w:rPr>
                                <w:rFonts w:asciiTheme="minorHAnsi" w:hAnsiTheme="minorHAnsi" w:cstheme="minorHAnsi"/>
                                <w:sz w:val="22"/>
                                <w:szCs w:val="22"/>
                              </w:rPr>
                              <w:tab/>
                            </w:r>
                            <w:r w:rsidRPr="00EA4994">
                              <w:rPr>
                                <w:rFonts w:asciiTheme="minorHAnsi" w:hAnsiTheme="minorHAnsi" w:cstheme="minorHAnsi"/>
                                <w:sz w:val="22"/>
                                <w:szCs w:val="22"/>
                              </w:rPr>
                              <w:tab/>
                            </w:r>
                            <w:r w:rsidRPr="00EA4994">
                              <w:rPr>
                                <w:rFonts w:asciiTheme="minorHAnsi" w:hAnsiTheme="minorHAnsi" w:cstheme="minorHAnsi"/>
                                <w:sz w:val="22"/>
                                <w:szCs w:val="22"/>
                              </w:rPr>
                              <w:tab/>
                            </w:r>
                            <w:r w:rsidRPr="00EA4994">
                              <w:rPr>
                                <w:rFonts w:asciiTheme="minorHAnsi" w:hAnsiTheme="minorHAnsi" w:cstheme="minorHAnsi"/>
                                <w:sz w:val="22"/>
                                <w:szCs w:val="22"/>
                              </w:rPr>
                              <w:tab/>
                            </w:r>
                            <w:r w:rsidRPr="00EA4994">
                              <w:rPr>
                                <w:rFonts w:asciiTheme="minorHAnsi" w:hAnsiTheme="minorHAnsi" w:cstheme="minorHAnsi"/>
                                <w:sz w:val="22"/>
                                <w:szCs w:val="22"/>
                              </w:rPr>
                              <w:tab/>
                            </w:r>
                            <w:r w:rsidRPr="00EA4994">
                              <w:rPr>
                                <w:rFonts w:asciiTheme="minorHAnsi" w:hAnsiTheme="minorHAnsi" w:cstheme="minorHAnsi"/>
                                <w:sz w:val="22"/>
                                <w:szCs w:val="22"/>
                              </w:rPr>
                              <w:tab/>
                            </w:r>
                            <w:r w:rsidRPr="00EA4994">
                              <w:rPr>
                                <w:rFonts w:asciiTheme="minorHAnsi" w:hAnsiTheme="minorHAnsi" w:cstheme="minorHAnsi"/>
                                <w:sz w:val="22"/>
                                <w:szCs w:val="22"/>
                              </w:rPr>
                              <w:tab/>
                              <w:t>March 30, 2018</w:t>
                            </w:r>
                          </w:p>
                          <w:p w14:paraId="1EE54EFB"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Director</w:t>
                            </w:r>
                          </w:p>
                          <w:p w14:paraId="5E13ADC7"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Department of Insurance</w:t>
                            </w:r>
                          </w:p>
                          <w:p w14:paraId="33FE86C8"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320 W. Washington St.</w:t>
                            </w:r>
                          </w:p>
                          <w:p w14:paraId="4685782E"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Springfield, IL 62767</w:t>
                            </w:r>
                          </w:p>
                          <w:p w14:paraId="0960482B" w14:textId="77777777" w:rsidR="000B7B83" w:rsidRPr="00EA4994" w:rsidRDefault="000B7B83" w:rsidP="000B7B83">
                            <w:pPr>
                              <w:rPr>
                                <w:rFonts w:asciiTheme="minorHAnsi" w:hAnsiTheme="minorHAnsi" w:cstheme="minorHAnsi"/>
                                <w:sz w:val="22"/>
                                <w:szCs w:val="22"/>
                              </w:rPr>
                            </w:pPr>
                          </w:p>
                          <w:p w14:paraId="4DBD49B9"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Dear Director Hammer:</w:t>
                            </w:r>
                          </w:p>
                          <w:p w14:paraId="71C22F92" w14:textId="77777777" w:rsidR="000B7B83" w:rsidRPr="00EA4994" w:rsidRDefault="000B7B83" w:rsidP="000B7B83">
                            <w:pPr>
                              <w:rPr>
                                <w:rFonts w:asciiTheme="minorHAnsi" w:hAnsiTheme="minorHAnsi" w:cstheme="minorHAnsi"/>
                                <w:sz w:val="22"/>
                                <w:szCs w:val="22"/>
                              </w:rPr>
                            </w:pPr>
                          </w:p>
                          <w:p w14:paraId="6F3351F9" w14:textId="77777777" w:rsidR="000B7B83" w:rsidRPr="00EA4994" w:rsidRDefault="000B7B83" w:rsidP="008647C8">
                            <w:pPr>
                              <w:tabs>
                                <w:tab w:val="left" w:pos="9360"/>
                              </w:tabs>
                              <w:rPr>
                                <w:rFonts w:asciiTheme="minorHAnsi" w:hAnsiTheme="minorHAnsi" w:cstheme="minorHAnsi"/>
                                <w:color w:val="000000"/>
                                <w:sz w:val="22"/>
                                <w:szCs w:val="22"/>
                              </w:rPr>
                            </w:pPr>
                            <w:r w:rsidRPr="00EA4994">
                              <w:rPr>
                                <w:rFonts w:asciiTheme="minorHAnsi" w:hAnsiTheme="minorHAnsi" w:cstheme="minorHAnsi"/>
                                <w:color w:val="000000"/>
                                <w:sz w:val="22"/>
                                <w:szCs w:val="22"/>
                              </w:rPr>
                              <w:t xml:space="preserve">On behalf of our family physician members in Illinois, I submit the attached request of the Department to clarify the status of direct primary care (DPC) practices in Illinois. </w:t>
                            </w:r>
                          </w:p>
                          <w:p w14:paraId="11CCF787" w14:textId="77777777" w:rsidR="000B7B83" w:rsidRPr="00EA4994" w:rsidRDefault="000B7B83" w:rsidP="008647C8">
                            <w:pPr>
                              <w:tabs>
                                <w:tab w:val="left" w:pos="9360"/>
                              </w:tabs>
                              <w:rPr>
                                <w:rFonts w:asciiTheme="minorHAnsi" w:hAnsiTheme="minorHAnsi" w:cstheme="minorHAnsi"/>
                                <w:color w:val="000000"/>
                                <w:sz w:val="22"/>
                                <w:szCs w:val="22"/>
                              </w:rPr>
                            </w:pPr>
                          </w:p>
                          <w:p w14:paraId="48B4FD4C" w14:textId="6D6D90E9" w:rsidR="000B7B83" w:rsidRPr="00EA4994" w:rsidRDefault="000B7B83" w:rsidP="000B7B83">
                            <w:pPr>
                              <w:spacing w:after="240"/>
                              <w:rPr>
                                <w:rFonts w:asciiTheme="minorHAnsi" w:hAnsiTheme="minorHAnsi" w:cstheme="minorHAnsi"/>
                                <w:sz w:val="22"/>
                                <w:szCs w:val="22"/>
                              </w:rPr>
                            </w:pPr>
                            <w:r w:rsidRPr="00EA4994">
                              <w:rPr>
                                <w:rFonts w:asciiTheme="minorHAnsi" w:hAnsiTheme="minorHAnsi" w:cstheme="minorHAnsi"/>
                                <w:color w:val="000000"/>
                                <w:sz w:val="22"/>
                                <w:szCs w:val="22"/>
                              </w:rPr>
                              <w:t xml:space="preserve">As a follow up to our meeting in December regarding direct primary care, </w:t>
                            </w:r>
                            <w:r w:rsidR="00EA4994" w:rsidRPr="00EA4994">
                              <w:rPr>
                                <w:rFonts w:asciiTheme="minorHAnsi" w:hAnsiTheme="minorHAnsi" w:cstheme="minorHAnsi"/>
                                <w:color w:val="000000"/>
                                <w:sz w:val="22"/>
                                <w:szCs w:val="22"/>
                              </w:rPr>
                              <w:t xml:space="preserve">IAFP </w:t>
                            </w:r>
                            <w:r w:rsidRPr="00EA4994">
                              <w:rPr>
                                <w:rFonts w:asciiTheme="minorHAnsi" w:hAnsiTheme="minorHAnsi" w:cstheme="minorHAnsi"/>
                                <w:sz w:val="22"/>
                                <w:szCs w:val="22"/>
                              </w:rPr>
                              <w:t xml:space="preserve">strongly supports innovations in primary care delivery and payment models that embody the core elements of the patient-centered medical home (PCMH) and place a priority on the patient-physician relationship. We believe that the DPC model is a progressive delivery and payment model, built on the traditional primary care patient-centric model that places the patient as the focal point of the practice, but it also is a model that uses a team-based approach, advanced technology and data to deliver timely and quality care. </w:t>
                            </w:r>
                          </w:p>
                          <w:p w14:paraId="62661E34" w14:textId="267682C8"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The DPC model drives improvements in quality at a lower per capita cost. Twenty-</w:t>
                            </w:r>
                            <w:r w:rsidR="00EA4994" w:rsidRPr="00EA4994">
                              <w:rPr>
                                <w:rFonts w:asciiTheme="minorHAnsi" w:hAnsiTheme="minorHAnsi" w:cstheme="minorHAnsi"/>
                                <w:sz w:val="22"/>
                                <w:szCs w:val="22"/>
                              </w:rPr>
                              <w:t>four</w:t>
                            </w:r>
                            <w:r w:rsidRPr="00EA4994">
                              <w:rPr>
                                <w:rFonts w:asciiTheme="minorHAnsi" w:hAnsiTheme="minorHAnsi" w:cstheme="minorHAnsi"/>
                                <w:sz w:val="22"/>
                                <w:szCs w:val="22"/>
                              </w:rPr>
                              <w:t xml:space="preserve"> states have defin</w:t>
                            </w:r>
                            <w:r w:rsidR="00EA4994" w:rsidRPr="00EA4994">
                              <w:rPr>
                                <w:rFonts w:asciiTheme="minorHAnsi" w:hAnsiTheme="minorHAnsi" w:cstheme="minorHAnsi"/>
                                <w:sz w:val="22"/>
                                <w:szCs w:val="22"/>
                              </w:rPr>
                              <w:t>ed</w:t>
                            </w:r>
                            <w:r w:rsidRPr="00EA4994">
                              <w:rPr>
                                <w:rFonts w:asciiTheme="minorHAnsi" w:hAnsiTheme="minorHAnsi" w:cstheme="minorHAnsi"/>
                                <w:sz w:val="22"/>
                                <w:szCs w:val="22"/>
                              </w:rPr>
                              <w:t xml:space="preserve"> DPC outside of state insurance regulation and many others offer guidance which concurs that DPC Medical Homes are medical services, not health plans. DPC is currently offered in exchanges, with self-insured employers, unions, in Medicare Advantage and Medicaid MCOs.</w:t>
                            </w:r>
                          </w:p>
                          <w:p w14:paraId="02A1A9AE" w14:textId="2B8401B5" w:rsidR="000B7B83" w:rsidRPr="00EA4994" w:rsidRDefault="000B7B83" w:rsidP="000B7B83">
                            <w:pPr>
                              <w:rPr>
                                <w:rFonts w:asciiTheme="minorHAnsi" w:hAnsiTheme="minorHAnsi" w:cstheme="minorHAnsi"/>
                                <w:sz w:val="22"/>
                                <w:szCs w:val="22"/>
                              </w:rPr>
                            </w:pPr>
                          </w:p>
                          <w:p w14:paraId="02424870" w14:textId="6890CD25" w:rsidR="00EA4994" w:rsidRPr="00EA4994" w:rsidRDefault="00EA4994" w:rsidP="000B7B83">
                            <w:pPr>
                              <w:rPr>
                                <w:rFonts w:asciiTheme="minorHAnsi" w:hAnsiTheme="minorHAnsi" w:cstheme="minorHAnsi"/>
                                <w:sz w:val="22"/>
                                <w:szCs w:val="22"/>
                              </w:rPr>
                            </w:pPr>
                            <w:r w:rsidRPr="00EA4994">
                              <w:rPr>
                                <w:rFonts w:asciiTheme="minorHAnsi" w:hAnsiTheme="minorHAnsi" w:cstheme="minorHAnsi"/>
                                <w:sz w:val="22"/>
                                <w:szCs w:val="22"/>
                              </w:rPr>
                              <w:t>Please let me know if I can provide additional information.  I look forward to hearing from you.</w:t>
                            </w:r>
                          </w:p>
                          <w:p w14:paraId="161AE853" w14:textId="214F7080" w:rsidR="00EA4994" w:rsidRPr="00EA4994" w:rsidRDefault="00EA4994" w:rsidP="000B7B83">
                            <w:pPr>
                              <w:rPr>
                                <w:rFonts w:asciiTheme="minorHAnsi" w:hAnsiTheme="minorHAnsi" w:cstheme="minorHAnsi"/>
                                <w:sz w:val="22"/>
                                <w:szCs w:val="22"/>
                              </w:rPr>
                            </w:pPr>
                          </w:p>
                          <w:p w14:paraId="7F9BA8C0" w14:textId="16E91C7E" w:rsidR="00EA4994" w:rsidRPr="00EA4994" w:rsidRDefault="00EA4994" w:rsidP="000B7B83">
                            <w:pPr>
                              <w:rPr>
                                <w:rFonts w:asciiTheme="minorHAnsi" w:hAnsiTheme="minorHAnsi" w:cstheme="minorHAnsi"/>
                                <w:sz w:val="22"/>
                                <w:szCs w:val="22"/>
                              </w:rPr>
                            </w:pPr>
                            <w:r w:rsidRPr="00EA4994">
                              <w:rPr>
                                <w:rFonts w:asciiTheme="minorHAnsi" w:hAnsiTheme="minorHAnsi" w:cstheme="minorHAnsi"/>
                                <w:sz w:val="22"/>
                                <w:szCs w:val="22"/>
                              </w:rPr>
                              <w:t>Sincerely,</w:t>
                            </w:r>
                          </w:p>
                          <w:p w14:paraId="06CCCC1C" w14:textId="73C4D4E6" w:rsidR="008647C8" w:rsidRPr="00EA4994" w:rsidRDefault="008647C8" w:rsidP="008647C8">
                            <w:pPr>
                              <w:tabs>
                                <w:tab w:val="left" w:pos="9360"/>
                              </w:tabs>
                              <w:rPr>
                                <w:rFonts w:asciiTheme="minorHAnsi" w:hAnsiTheme="minorHAnsi" w:cstheme="minorHAnsi"/>
                                <w:color w:val="000000"/>
                                <w:sz w:val="22"/>
                                <w:szCs w:val="22"/>
                              </w:rPr>
                            </w:pPr>
                          </w:p>
                          <w:p w14:paraId="36A260FD"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Gordana</w:t>
                            </w:r>
                          </w:p>
                          <w:p w14:paraId="0E6F95E4" w14:textId="77777777" w:rsidR="000B7B83" w:rsidRPr="00EA4994" w:rsidRDefault="000B7B83" w:rsidP="000B7B83">
                            <w:pPr>
                              <w:rPr>
                                <w:rFonts w:asciiTheme="minorHAnsi" w:hAnsiTheme="minorHAnsi" w:cstheme="minorHAnsi"/>
                                <w:sz w:val="22"/>
                                <w:szCs w:val="22"/>
                              </w:rPr>
                            </w:pPr>
                          </w:p>
                          <w:p w14:paraId="69D60658"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Gordana Krkic, CAE</w:t>
                            </w:r>
                          </w:p>
                          <w:p w14:paraId="52BE58DA"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Deputy Executive Vice President of External Affairs</w:t>
                            </w:r>
                          </w:p>
                          <w:p w14:paraId="6B6378D6"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Illinois Academy of Family Physicians</w:t>
                            </w:r>
                          </w:p>
                          <w:p w14:paraId="621F9B2F" w14:textId="77777777" w:rsidR="000B7B83" w:rsidRPr="00EA4994" w:rsidRDefault="000B7B83" w:rsidP="000B7B83">
                            <w:pPr>
                              <w:rPr>
                                <w:rFonts w:asciiTheme="minorHAnsi" w:hAnsiTheme="minorHAnsi" w:cstheme="minorHAnsi"/>
                                <w:sz w:val="22"/>
                                <w:szCs w:val="22"/>
                              </w:rPr>
                            </w:pPr>
                          </w:p>
                          <w:p w14:paraId="71913436"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Office 630-427-8007</w:t>
                            </w:r>
                          </w:p>
                          <w:p w14:paraId="6A8CE929"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Mobile 708-278-6921</w:t>
                            </w:r>
                          </w:p>
                          <w:p w14:paraId="3C27065F" w14:textId="11C079BA" w:rsidR="005810A5" w:rsidRDefault="005810A5">
                            <w:pPr>
                              <w:rPr>
                                <w:rFonts w:asciiTheme="minorHAnsi" w:hAnsiTheme="minorHAnsi" w:cstheme="minorHAnsi"/>
                              </w:rPr>
                            </w:pPr>
                          </w:p>
                          <w:p w14:paraId="200A7CA9" w14:textId="4C35CCB0" w:rsidR="00EA4994" w:rsidRDefault="00EA4994">
                            <w:pPr>
                              <w:rPr>
                                <w:rFonts w:asciiTheme="minorHAnsi" w:hAnsiTheme="minorHAnsi" w:cstheme="minorHAnsi"/>
                              </w:rPr>
                            </w:pPr>
                            <w:r>
                              <w:rPr>
                                <w:rFonts w:asciiTheme="minorHAnsi" w:hAnsiTheme="minorHAnsi" w:cstheme="minorHAnsi"/>
                              </w:rPr>
                              <w:t>cc: Cook-Witter, Inc.</w:t>
                            </w:r>
                          </w:p>
                          <w:p w14:paraId="46FA5C85" w14:textId="0DBC3954" w:rsidR="001B10F9" w:rsidRDefault="001B10F9">
                            <w:pPr>
                              <w:rPr>
                                <w:rFonts w:asciiTheme="minorHAnsi" w:hAnsiTheme="minorHAnsi" w:cstheme="minorHAnsi"/>
                              </w:rPr>
                            </w:pPr>
                          </w:p>
                          <w:p w14:paraId="08F00B49" w14:textId="749BD188" w:rsidR="001B10F9" w:rsidRDefault="001B10F9">
                            <w:pPr>
                              <w:rPr>
                                <w:rFonts w:asciiTheme="minorHAnsi" w:hAnsiTheme="minorHAnsi" w:cstheme="minorHAnsi"/>
                              </w:rPr>
                            </w:pPr>
                          </w:p>
                          <w:bookmarkEnd w:id="0"/>
                          <w:p w14:paraId="18C24C4A" w14:textId="70F56C5A" w:rsidR="001B10F9" w:rsidRDefault="001B10F9">
                            <w:pPr>
                              <w:rPr>
                                <w:rFonts w:asciiTheme="minorHAnsi" w:hAnsiTheme="minorHAnsi" w:cstheme="minorHAnsi"/>
                              </w:rPr>
                            </w:pPr>
                          </w:p>
                          <w:p w14:paraId="124A9EC0" w14:textId="53B8EE83" w:rsidR="001B10F9" w:rsidRDefault="001B10F9">
                            <w:pPr>
                              <w:rPr>
                                <w:rFonts w:asciiTheme="minorHAnsi" w:hAnsiTheme="minorHAnsi" w:cstheme="minorHAnsi"/>
                              </w:rPr>
                            </w:pPr>
                          </w:p>
                          <w:p w14:paraId="78A2EB5B" w14:textId="77777777" w:rsidR="001B10F9" w:rsidRDefault="001B10F9">
                            <w:pPr>
                              <w:rPr>
                                <w:rFonts w:asciiTheme="minorHAnsi" w:hAnsiTheme="minorHAnsi" w:cstheme="minorHAnsi"/>
                              </w:rPr>
                            </w:pPr>
                          </w:p>
                          <w:p w14:paraId="48FEB895" w14:textId="77777777" w:rsidR="001B10F9" w:rsidRPr="00E22F16" w:rsidRDefault="001B10F9" w:rsidP="001B10F9">
                            <w:pPr>
                              <w:rPr>
                                <w:b/>
                              </w:rPr>
                            </w:pPr>
                            <w:r w:rsidRPr="00E22F16">
                              <w:rPr>
                                <w:b/>
                              </w:rPr>
                              <w:t>Direct Primary Care: Not an Insurance Product</w:t>
                            </w:r>
                            <w:r>
                              <w:rPr>
                                <w:b/>
                              </w:rPr>
                              <w:t xml:space="preserve"> </w:t>
                            </w:r>
                          </w:p>
                          <w:p w14:paraId="6EFC1900" w14:textId="77777777" w:rsidR="001B10F9" w:rsidRDefault="001B10F9" w:rsidP="001B10F9"/>
                          <w:p w14:paraId="5857F761" w14:textId="77777777" w:rsidR="001B10F9" w:rsidRDefault="001B10F9" w:rsidP="001B10F9">
                            <w:r>
                              <w:t xml:space="preserve">Please accept this correspondence from the Illinois Academy of Family Physicians as a request for the Illinois Department of Insurance to issue a Company Bulletin </w:t>
                            </w:r>
                            <w:proofErr w:type="gramStart"/>
                            <w:r>
                              <w:t>in order to</w:t>
                            </w:r>
                            <w:proofErr w:type="gramEnd"/>
                            <w:r>
                              <w:t xml:space="preserve"> clarify the status of direct primary care (DPC) practices in Illinois.</w:t>
                            </w:r>
                          </w:p>
                          <w:p w14:paraId="41BA311C" w14:textId="77777777" w:rsidR="001B10F9" w:rsidRDefault="001B10F9" w:rsidP="001B10F9"/>
                          <w:p w14:paraId="1EFAD617" w14:textId="77777777" w:rsidR="001B10F9" w:rsidRDefault="001B10F9" w:rsidP="001B10F9">
                            <w:r>
                              <w:t>DPC is a medical care model involving a retainer fee in exchange for primary care medical services. At least 24 states have laws clarifying that DPC practices are not an insurance product. Although Illinois insurance laws have no specific exemption, DPC practices should not be considered an insurance product under the Illinois Insurance Code (Code), 215 ILCS 5.</w:t>
                            </w:r>
                          </w:p>
                          <w:p w14:paraId="17F3FECF" w14:textId="77777777" w:rsidR="001B10F9" w:rsidRDefault="001B10F9" w:rsidP="001B10F9"/>
                          <w:p w14:paraId="0683057F" w14:textId="77777777" w:rsidR="001B10F9" w:rsidRPr="005C1DA0" w:rsidRDefault="001B10F9" w:rsidP="001B10F9">
                            <w:pPr>
                              <w:rPr>
                                <w:u w:val="single"/>
                              </w:rPr>
                            </w:pPr>
                            <w:r>
                              <w:rPr>
                                <w:u w:val="single"/>
                              </w:rPr>
                              <w:t>Illinois Insurance Code</w:t>
                            </w:r>
                          </w:p>
                          <w:p w14:paraId="6B7698C0" w14:textId="77777777" w:rsidR="001B10F9" w:rsidRDefault="001B10F9" w:rsidP="001B10F9"/>
                          <w:p w14:paraId="3FCEDFC2" w14:textId="77777777" w:rsidR="001B10F9" w:rsidRDefault="001B10F9" w:rsidP="001B10F9">
                            <w:r>
                              <w:t>Section 4 of the Code, 215 ILCS 5/4, provides for three classes of insurance. Each class involves an entity providing a conditional guarantee of compensation or indemnity for a specified circumstance in exchange for a payment. A DPC agreement does not involve a guarantee of compensation or indemnity but rather a guarantee of services.</w:t>
                            </w:r>
                          </w:p>
                          <w:p w14:paraId="7E6ADF6D" w14:textId="77777777" w:rsidR="001B10F9" w:rsidRDefault="001B10F9" w:rsidP="001B10F9"/>
                          <w:p w14:paraId="650A6383" w14:textId="77777777" w:rsidR="001B10F9" w:rsidRPr="005C1DA0" w:rsidRDefault="001B10F9" w:rsidP="001B10F9">
                            <w:pPr>
                              <w:rPr>
                                <w:u w:val="single"/>
                              </w:rPr>
                            </w:pPr>
                            <w:r>
                              <w:rPr>
                                <w:u w:val="single"/>
                              </w:rPr>
                              <w:t>Risk Assessment</w:t>
                            </w:r>
                          </w:p>
                          <w:p w14:paraId="5A988FCD" w14:textId="77777777" w:rsidR="001B10F9" w:rsidRDefault="001B10F9" w:rsidP="001B10F9"/>
                          <w:p w14:paraId="29D184F0" w14:textId="77777777" w:rsidR="001B10F9" w:rsidRPr="00BD39A3" w:rsidRDefault="001B10F9" w:rsidP="001B10F9">
                            <w:r>
                              <w:t xml:space="preserve">In </w:t>
                            </w:r>
                            <w:r>
                              <w:rPr>
                                <w:i/>
                              </w:rPr>
                              <w:t>Homeward Bound Services v. Illinois Department of Insurance</w:t>
                            </w:r>
                            <w:r>
                              <w:t>, 365 Ill. App. 3d 267, 848 N.E.2d 589, 302 Ill. Dec. 290 (Ill. App. Ct., 3</w:t>
                            </w:r>
                            <w:r w:rsidRPr="003968B2">
                              <w:rPr>
                                <w:vertAlign w:val="superscript"/>
                              </w:rPr>
                              <w:t>rd</w:t>
                            </w:r>
                            <w:r>
                              <w:t xml:space="preserve"> Dist. 2006), the Illinois Appellate Court affirmed the decision of the Illinois Department of Insurance that a </w:t>
                            </w:r>
                            <w:proofErr w:type="gramStart"/>
                            <w:r>
                              <w:t>particular service</w:t>
                            </w:r>
                            <w:proofErr w:type="gramEnd"/>
                            <w:r>
                              <w:t xml:space="preserve"> agreement was an insurance product. However, a DPC model for medical care does not shift risk in a contingent manner </w:t>
                            </w:r>
                            <w:proofErr w:type="gramStart"/>
                            <w:r>
                              <w:t>similar to</w:t>
                            </w:r>
                            <w:proofErr w:type="gramEnd"/>
                            <w:r>
                              <w:t xml:space="preserve"> the agreement in </w:t>
                            </w:r>
                            <w:r>
                              <w:rPr>
                                <w:i/>
                              </w:rPr>
                              <w:t>Homeward Bound Services</w:t>
                            </w:r>
                            <w:r>
                              <w:t xml:space="preserve">, </w:t>
                            </w:r>
                            <w:r>
                              <w:rPr>
                                <w:i/>
                              </w:rPr>
                              <w:t>supra</w:t>
                            </w:r>
                            <w:r>
                              <w:t>.</w:t>
                            </w:r>
                          </w:p>
                          <w:p w14:paraId="65E5C061" w14:textId="77777777" w:rsidR="001B10F9" w:rsidRDefault="001B10F9" w:rsidP="001B10F9"/>
                          <w:p w14:paraId="3A12373C" w14:textId="77777777" w:rsidR="001B10F9" w:rsidRPr="003968B2" w:rsidRDefault="001B10F9" w:rsidP="001B10F9">
                            <w:r>
                              <w:t>A DPC practice reflects an agreement with the direct primary care medical provider and patient seeking basic specified services. In exchange for a periodic retainer fee from the patient, basic specified services are provided without being contingent on qualifying factors, such as not having a preexisting condition.</w:t>
                            </w:r>
                          </w:p>
                          <w:p w14:paraId="67DDC526" w14:textId="77777777" w:rsidR="001B10F9" w:rsidRPr="003968B2" w:rsidRDefault="001B10F9" w:rsidP="001B10F9"/>
                          <w:p w14:paraId="41E1202A" w14:textId="77777777" w:rsidR="001B10F9" w:rsidRDefault="001B10F9" w:rsidP="001B10F9">
                            <w:r>
                              <w:t>With a Company Bulletin from the Department clarifying that DPC practices are not an insurance product, primary care medical providers can more comfortably engage Illinois residents and businesses in providing better access to necessary healthcare throughout the state.</w:t>
                            </w:r>
                          </w:p>
                          <w:p w14:paraId="64231E5F" w14:textId="325107E4" w:rsidR="001B10F9" w:rsidRDefault="001B10F9">
                            <w:pPr>
                              <w:rPr>
                                <w:rFonts w:asciiTheme="minorHAnsi" w:hAnsiTheme="minorHAnsi" w:cstheme="minorHAnsi"/>
                                <w:sz w:val="26"/>
                              </w:rPr>
                            </w:pPr>
                          </w:p>
                          <w:p w14:paraId="69A88673" w14:textId="013AD4B4" w:rsidR="001B10F9" w:rsidRPr="001B10F9" w:rsidRDefault="001B10F9">
                            <w:pPr>
                              <w:rPr>
                                <w:rFonts w:asciiTheme="minorHAnsi" w:hAnsiTheme="minorHAnsi" w:cstheme="minorHAnsi"/>
                                <w:sz w:val="26"/>
                              </w:rPr>
                            </w:pPr>
                            <w:r>
                              <w:rPr>
                                <w:rFonts w:asciiTheme="minorHAnsi" w:hAnsiTheme="minorHAnsi" w:cstheme="minorHAnsi"/>
                                <w:sz w:val="2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70653" id="_x0000_t202" coordsize="21600,21600" o:spt="202" path="m,l,21600r21600,l21600,xe">
                <v:stroke joinstyle="miter"/>
                <v:path gradientshapeok="t" o:connecttype="rect"/>
              </v:shapetype>
              <v:shape id="Text Box 20" o:spid="_x0000_s1026" type="#_x0000_t202" style="position:absolute;margin-left:119.25pt;margin-top:68.25pt;width:416.25pt;height:647.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k7hA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TH8vTGVeB1b8DPD7APNMdUnbnT9LNDSt+0RG35lbW6bzlhEF4WCpucHQ2EuMoF&#10;kE3/TjO4h+y8jkBDY7tQO6gGAnSg6fFETYiFwuY0X8xezacYUbAt8jwrFzG6hFTH48Y6/4brDoVJ&#10;jS1wH+HJ/s75EA6pji7hNqelYGshZVzY7eZGWrQnoJN1/GIGz9ykCs5Kh2Mj4rgDUcIdwRbijbx/&#10;K7O8SK/zcrKeLeaTYl1MJ+U8XUzSrLwuZ2lRFrfr7yHArKhawRhXd0Lxowaz4u84PnTDqJ6oQtTX&#10;uJzm05GjPyaZxu93SXbCQ0tK0UGhT06kCsy+Viw2jCdCjvPk5/BjlaEGx3+sStRBoH4UgR82A6AE&#10;PWw0ewRFWA18Ae3wjsCk1fYrRj30ZI3dlx2xHCP5VoGqyqwoQhPHRTGdg0CRPbdszi1EUYCqscdo&#10;nN74sfF3xoptCzeNOlb6CpTYiKiRp6gO+oW+i8kc3ojQ2Ofr6PX0kq1+AAAA//8DAFBLAwQUAAYA&#10;CAAAACEA731eBeAAAAANAQAADwAAAGRycy9kb3ducmV2LnhtbEyPwU7DMBBE70j8g7VIXBB10rRJ&#10;CXEqQAJxbekHbGI3iYjXUew26d+zPdHbrGY0+6bYzrYXZzP6zpGCeBGBMFQ73VGj4PDz+bwB4QOS&#10;xt6RUXAxHrbl/V2BuXYT7cx5HxrBJeRzVNCGMORS+ro1Fv3CDYbYO7rRYuBzbKQeceJy28tlFKXS&#10;Ykf8ocXBfLSm/t2frILj9/S0fpmqr3DIdqv0HbuschelHh/mt1cQwczhPwxXfEaHkpkqdyLtRa9g&#10;mWzWHGUjSVlcE1EW87yK1SqJE5BlIW9XlH8AAAD//wMAUEsBAi0AFAAGAAgAAAAhALaDOJL+AAAA&#10;4QEAABMAAAAAAAAAAAAAAAAAAAAAAFtDb250ZW50X1R5cGVzXS54bWxQSwECLQAUAAYACAAAACEA&#10;OP0h/9YAAACUAQAACwAAAAAAAAAAAAAAAAAvAQAAX3JlbHMvLnJlbHNQSwECLQAUAAYACAAAACEA&#10;BbtJO4QCAAARBQAADgAAAAAAAAAAAAAAAAAuAgAAZHJzL2Uyb0RvYy54bWxQSwECLQAUAAYACAAA&#10;ACEA731eBeAAAAANAQAADwAAAAAAAAAAAAAAAADeBAAAZHJzL2Rvd25yZXYueG1sUEsFBgAAAAAE&#10;AAQA8wAAAOsFAAAAAA==&#10;" stroked="f">
                <v:textbox>
                  <w:txbxContent>
                    <w:p w14:paraId="48E441FA" w14:textId="77777777" w:rsidR="008647C8" w:rsidRPr="00EA4994" w:rsidRDefault="008647C8" w:rsidP="008647C8">
                      <w:pPr>
                        <w:tabs>
                          <w:tab w:val="left" w:pos="1440"/>
                        </w:tabs>
                        <w:ind w:right="720"/>
                        <w:rPr>
                          <w:rFonts w:ascii="Calibri" w:hAnsi="Calibri"/>
                          <w:sz w:val="22"/>
                          <w:szCs w:val="22"/>
                        </w:rPr>
                      </w:pPr>
                    </w:p>
                    <w:p w14:paraId="326A3F1A" w14:textId="77777777" w:rsidR="008647C8" w:rsidRPr="00EA4994" w:rsidRDefault="008647C8" w:rsidP="008647C8">
                      <w:pPr>
                        <w:tabs>
                          <w:tab w:val="left" w:pos="1440"/>
                        </w:tabs>
                        <w:ind w:right="720"/>
                        <w:rPr>
                          <w:rFonts w:ascii="Calibri" w:hAnsi="Calibri"/>
                          <w:sz w:val="22"/>
                          <w:szCs w:val="22"/>
                        </w:rPr>
                      </w:pPr>
                    </w:p>
                    <w:p w14:paraId="5D764FEE" w14:textId="6A5C7E82" w:rsidR="000B7B83" w:rsidRPr="00EA4994" w:rsidRDefault="000B7B83" w:rsidP="000B7B83">
                      <w:pPr>
                        <w:rPr>
                          <w:rFonts w:asciiTheme="minorHAnsi" w:hAnsiTheme="minorHAnsi" w:cstheme="minorHAnsi"/>
                          <w:sz w:val="22"/>
                          <w:szCs w:val="22"/>
                        </w:rPr>
                      </w:pPr>
                      <w:bookmarkStart w:id="1" w:name="_Hlk510090578"/>
                      <w:r w:rsidRPr="00EA4994">
                        <w:rPr>
                          <w:rFonts w:asciiTheme="minorHAnsi" w:hAnsiTheme="minorHAnsi" w:cstheme="minorHAnsi"/>
                          <w:sz w:val="22"/>
                          <w:szCs w:val="22"/>
                        </w:rPr>
                        <w:t>Jennifer Hammer</w:t>
                      </w:r>
                      <w:r w:rsidRPr="00EA4994">
                        <w:rPr>
                          <w:rFonts w:asciiTheme="minorHAnsi" w:hAnsiTheme="minorHAnsi" w:cstheme="minorHAnsi"/>
                          <w:sz w:val="22"/>
                          <w:szCs w:val="22"/>
                        </w:rPr>
                        <w:tab/>
                      </w:r>
                      <w:r w:rsidRPr="00EA4994">
                        <w:rPr>
                          <w:rFonts w:asciiTheme="minorHAnsi" w:hAnsiTheme="minorHAnsi" w:cstheme="minorHAnsi"/>
                          <w:sz w:val="22"/>
                          <w:szCs w:val="22"/>
                        </w:rPr>
                        <w:tab/>
                      </w:r>
                      <w:r w:rsidRPr="00EA4994">
                        <w:rPr>
                          <w:rFonts w:asciiTheme="minorHAnsi" w:hAnsiTheme="minorHAnsi" w:cstheme="minorHAnsi"/>
                          <w:sz w:val="22"/>
                          <w:szCs w:val="22"/>
                        </w:rPr>
                        <w:tab/>
                      </w:r>
                      <w:r w:rsidRPr="00EA4994">
                        <w:rPr>
                          <w:rFonts w:asciiTheme="minorHAnsi" w:hAnsiTheme="minorHAnsi" w:cstheme="minorHAnsi"/>
                          <w:sz w:val="22"/>
                          <w:szCs w:val="22"/>
                        </w:rPr>
                        <w:tab/>
                      </w:r>
                      <w:r w:rsidRPr="00EA4994">
                        <w:rPr>
                          <w:rFonts w:asciiTheme="minorHAnsi" w:hAnsiTheme="minorHAnsi" w:cstheme="minorHAnsi"/>
                          <w:sz w:val="22"/>
                          <w:szCs w:val="22"/>
                        </w:rPr>
                        <w:tab/>
                      </w:r>
                      <w:r w:rsidRPr="00EA4994">
                        <w:rPr>
                          <w:rFonts w:asciiTheme="minorHAnsi" w:hAnsiTheme="minorHAnsi" w:cstheme="minorHAnsi"/>
                          <w:sz w:val="22"/>
                          <w:szCs w:val="22"/>
                        </w:rPr>
                        <w:tab/>
                      </w:r>
                      <w:r w:rsidRPr="00EA4994">
                        <w:rPr>
                          <w:rFonts w:asciiTheme="minorHAnsi" w:hAnsiTheme="minorHAnsi" w:cstheme="minorHAnsi"/>
                          <w:sz w:val="22"/>
                          <w:szCs w:val="22"/>
                        </w:rPr>
                        <w:tab/>
                        <w:t>March 30, 2018</w:t>
                      </w:r>
                    </w:p>
                    <w:p w14:paraId="1EE54EFB"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Director</w:t>
                      </w:r>
                    </w:p>
                    <w:p w14:paraId="5E13ADC7"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Department of Insurance</w:t>
                      </w:r>
                    </w:p>
                    <w:p w14:paraId="33FE86C8"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320 W. Washington St.</w:t>
                      </w:r>
                    </w:p>
                    <w:p w14:paraId="4685782E"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Springfield, IL 62767</w:t>
                      </w:r>
                    </w:p>
                    <w:p w14:paraId="0960482B" w14:textId="77777777" w:rsidR="000B7B83" w:rsidRPr="00EA4994" w:rsidRDefault="000B7B83" w:rsidP="000B7B83">
                      <w:pPr>
                        <w:rPr>
                          <w:rFonts w:asciiTheme="minorHAnsi" w:hAnsiTheme="minorHAnsi" w:cstheme="minorHAnsi"/>
                          <w:sz w:val="22"/>
                          <w:szCs w:val="22"/>
                        </w:rPr>
                      </w:pPr>
                    </w:p>
                    <w:p w14:paraId="4DBD49B9"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Dear Director Hammer:</w:t>
                      </w:r>
                    </w:p>
                    <w:p w14:paraId="71C22F92" w14:textId="77777777" w:rsidR="000B7B83" w:rsidRPr="00EA4994" w:rsidRDefault="000B7B83" w:rsidP="000B7B83">
                      <w:pPr>
                        <w:rPr>
                          <w:rFonts w:asciiTheme="minorHAnsi" w:hAnsiTheme="minorHAnsi" w:cstheme="minorHAnsi"/>
                          <w:sz w:val="22"/>
                          <w:szCs w:val="22"/>
                        </w:rPr>
                      </w:pPr>
                    </w:p>
                    <w:p w14:paraId="6F3351F9" w14:textId="77777777" w:rsidR="000B7B83" w:rsidRPr="00EA4994" w:rsidRDefault="000B7B83" w:rsidP="008647C8">
                      <w:pPr>
                        <w:tabs>
                          <w:tab w:val="left" w:pos="9360"/>
                        </w:tabs>
                        <w:rPr>
                          <w:rFonts w:asciiTheme="minorHAnsi" w:hAnsiTheme="minorHAnsi" w:cstheme="minorHAnsi"/>
                          <w:color w:val="000000"/>
                          <w:sz w:val="22"/>
                          <w:szCs w:val="22"/>
                        </w:rPr>
                      </w:pPr>
                      <w:r w:rsidRPr="00EA4994">
                        <w:rPr>
                          <w:rFonts w:asciiTheme="minorHAnsi" w:hAnsiTheme="minorHAnsi" w:cstheme="minorHAnsi"/>
                          <w:color w:val="000000"/>
                          <w:sz w:val="22"/>
                          <w:szCs w:val="22"/>
                        </w:rPr>
                        <w:t xml:space="preserve">On behalf of our family physician members in Illinois, I submit the attached request of the Department to clarify the status of direct primary care (DPC) practices in Illinois. </w:t>
                      </w:r>
                    </w:p>
                    <w:p w14:paraId="11CCF787" w14:textId="77777777" w:rsidR="000B7B83" w:rsidRPr="00EA4994" w:rsidRDefault="000B7B83" w:rsidP="008647C8">
                      <w:pPr>
                        <w:tabs>
                          <w:tab w:val="left" w:pos="9360"/>
                        </w:tabs>
                        <w:rPr>
                          <w:rFonts w:asciiTheme="minorHAnsi" w:hAnsiTheme="minorHAnsi" w:cstheme="minorHAnsi"/>
                          <w:color w:val="000000"/>
                          <w:sz w:val="22"/>
                          <w:szCs w:val="22"/>
                        </w:rPr>
                      </w:pPr>
                    </w:p>
                    <w:p w14:paraId="48B4FD4C" w14:textId="6D6D90E9" w:rsidR="000B7B83" w:rsidRPr="00EA4994" w:rsidRDefault="000B7B83" w:rsidP="000B7B83">
                      <w:pPr>
                        <w:spacing w:after="240"/>
                        <w:rPr>
                          <w:rFonts w:asciiTheme="minorHAnsi" w:hAnsiTheme="minorHAnsi" w:cstheme="minorHAnsi"/>
                          <w:sz w:val="22"/>
                          <w:szCs w:val="22"/>
                        </w:rPr>
                      </w:pPr>
                      <w:r w:rsidRPr="00EA4994">
                        <w:rPr>
                          <w:rFonts w:asciiTheme="minorHAnsi" w:hAnsiTheme="minorHAnsi" w:cstheme="minorHAnsi"/>
                          <w:color w:val="000000"/>
                          <w:sz w:val="22"/>
                          <w:szCs w:val="22"/>
                        </w:rPr>
                        <w:t xml:space="preserve">As a follow up to our meeting in December regarding direct primary care, </w:t>
                      </w:r>
                      <w:r w:rsidR="00EA4994" w:rsidRPr="00EA4994">
                        <w:rPr>
                          <w:rFonts w:asciiTheme="minorHAnsi" w:hAnsiTheme="minorHAnsi" w:cstheme="minorHAnsi"/>
                          <w:color w:val="000000"/>
                          <w:sz w:val="22"/>
                          <w:szCs w:val="22"/>
                        </w:rPr>
                        <w:t xml:space="preserve">IAFP </w:t>
                      </w:r>
                      <w:r w:rsidRPr="00EA4994">
                        <w:rPr>
                          <w:rFonts w:asciiTheme="minorHAnsi" w:hAnsiTheme="minorHAnsi" w:cstheme="minorHAnsi"/>
                          <w:sz w:val="22"/>
                          <w:szCs w:val="22"/>
                        </w:rPr>
                        <w:t xml:space="preserve">strongly supports innovations in primary care delivery and payment models that embody the core elements of the patient-centered medical home (PCMH) and place a priority on the patient-physician relationship. We believe that the DPC model is a progressive delivery and payment model, built on the traditional primary care patient-centric model that places the patient as the focal point of the practice, but it also is a model that uses a team-based approach, advanced technology and data to deliver timely and quality care. </w:t>
                      </w:r>
                    </w:p>
                    <w:p w14:paraId="62661E34" w14:textId="267682C8"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The DPC model drives improvements in quality at a lower per capita cost. Twenty-</w:t>
                      </w:r>
                      <w:r w:rsidR="00EA4994" w:rsidRPr="00EA4994">
                        <w:rPr>
                          <w:rFonts w:asciiTheme="minorHAnsi" w:hAnsiTheme="minorHAnsi" w:cstheme="minorHAnsi"/>
                          <w:sz w:val="22"/>
                          <w:szCs w:val="22"/>
                        </w:rPr>
                        <w:t>four</w:t>
                      </w:r>
                      <w:r w:rsidRPr="00EA4994">
                        <w:rPr>
                          <w:rFonts w:asciiTheme="minorHAnsi" w:hAnsiTheme="minorHAnsi" w:cstheme="minorHAnsi"/>
                          <w:sz w:val="22"/>
                          <w:szCs w:val="22"/>
                        </w:rPr>
                        <w:t xml:space="preserve"> states have defin</w:t>
                      </w:r>
                      <w:r w:rsidR="00EA4994" w:rsidRPr="00EA4994">
                        <w:rPr>
                          <w:rFonts w:asciiTheme="minorHAnsi" w:hAnsiTheme="minorHAnsi" w:cstheme="minorHAnsi"/>
                          <w:sz w:val="22"/>
                          <w:szCs w:val="22"/>
                        </w:rPr>
                        <w:t>ed</w:t>
                      </w:r>
                      <w:r w:rsidRPr="00EA4994">
                        <w:rPr>
                          <w:rFonts w:asciiTheme="minorHAnsi" w:hAnsiTheme="minorHAnsi" w:cstheme="minorHAnsi"/>
                          <w:sz w:val="22"/>
                          <w:szCs w:val="22"/>
                        </w:rPr>
                        <w:t xml:space="preserve"> DPC outside of state insurance regulation and many others offer guidance which concurs that DPC Medical Homes are medical services, not health plans. DPC is currently offered in exchanges, with self-insured employers, unions, in Medicare Advantage and Medicaid MCOs.</w:t>
                      </w:r>
                    </w:p>
                    <w:p w14:paraId="02A1A9AE" w14:textId="2B8401B5" w:rsidR="000B7B83" w:rsidRPr="00EA4994" w:rsidRDefault="000B7B83" w:rsidP="000B7B83">
                      <w:pPr>
                        <w:rPr>
                          <w:rFonts w:asciiTheme="minorHAnsi" w:hAnsiTheme="minorHAnsi" w:cstheme="minorHAnsi"/>
                          <w:sz w:val="22"/>
                          <w:szCs w:val="22"/>
                        </w:rPr>
                      </w:pPr>
                    </w:p>
                    <w:p w14:paraId="02424870" w14:textId="6890CD25" w:rsidR="00EA4994" w:rsidRPr="00EA4994" w:rsidRDefault="00EA4994" w:rsidP="000B7B83">
                      <w:pPr>
                        <w:rPr>
                          <w:rFonts w:asciiTheme="minorHAnsi" w:hAnsiTheme="minorHAnsi" w:cstheme="minorHAnsi"/>
                          <w:sz w:val="22"/>
                          <w:szCs w:val="22"/>
                        </w:rPr>
                      </w:pPr>
                      <w:r w:rsidRPr="00EA4994">
                        <w:rPr>
                          <w:rFonts w:asciiTheme="minorHAnsi" w:hAnsiTheme="minorHAnsi" w:cstheme="minorHAnsi"/>
                          <w:sz w:val="22"/>
                          <w:szCs w:val="22"/>
                        </w:rPr>
                        <w:t>Please let me know if I can provide additional information.  I look forward to hearing from you.</w:t>
                      </w:r>
                    </w:p>
                    <w:p w14:paraId="161AE853" w14:textId="214F7080" w:rsidR="00EA4994" w:rsidRPr="00EA4994" w:rsidRDefault="00EA4994" w:rsidP="000B7B83">
                      <w:pPr>
                        <w:rPr>
                          <w:rFonts w:asciiTheme="minorHAnsi" w:hAnsiTheme="minorHAnsi" w:cstheme="minorHAnsi"/>
                          <w:sz w:val="22"/>
                          <w:szCs w:val="22"/>
                        </w:rPr>
                      </w:pPr>
                    </w:p>
                    <w:p w14:paraId="7F9BA8C0" w14:textId="16E91C7E" w:rsidR="00EA4994" w:rsidRPr="00EA4994" w:rsidRDefault="00EA4994" w:rsidP="000B7B83">
                      <w:pPr>
                        <w:rPr>
                          <w:rFonts w:asciiTheme="minorHAnsi" w:hAnsiTheme="minorHAnsi" w:cstheme="minorHAnsi"/>
                          <w:sz w:val="22"/>
                          <w:szCs w:val="22"/>
                        </w:rPr>
                      </w:pPr>
                      <w:r w:rsidRPr="00EA4994">
                        <w:rPr>
                          <w:rFonts w:asciiTheme="minorHAnsi" w:hAnsiTheme="minorHAnsi" w:cstheme="minorHAnsi"/>
                          <w:sz w:val="22"/>
                          <w:szCs w:val="22"/>
                        </w:rPr>
                        <w:t>Sincerely,</w:t>
                      </w:r>
                    </w:p>
                    <w:p w14:paraId="06CCCC1C" w14:textId="73C4D4E6" w:rsidR="008647C8" w:rsidRPr="00EA4994" w:rsidRDefault="008647C8" w:rsidP="008647C8">
                      <w:pPr>
                        <w:tabs>
                          <w:tab w:val="left" w:pos="9360"/>
                        </w:tabs>
                        <w:rPr>
                          <w:rFonts w:asciiTheme="minorHAnsi" w:hAnsiTheme="minorHAnsi" w:cstheme="minorHAnsi"/>
                          <w:color w:val="000000"/>
                          <w:sz w:val="22"/>
                          <w:szCs w:val="22"/>
                        </w:rPr>
                      </w:pPr>
                    </w:p>
                    <w:p w14:paraId="36A260FD"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Gordana</w:t>
                      </w:r>
                    </w:p>
                    <w:p w14:paraId="0E6F95E4" w14:textId="77777777" w:rsidR="000B7B83" w:rsidRPr="00EA4994" w:rsidRDefault="000B7B83" w:rsidP="000B7B83">
                      <w:pPr>
                        <w:rPr>
                          <w:rFonts w:asciiTheme="minorHAnsi" w:hAnsiTheme="minorHAnsi" w:cstheme="minorHAnsi"/>
                          <w:sz w:val="22"/>
                          <w:szCs w:val="22"/>
                        </w:rPr>
                      </w:pPr>
                    </w:p>
                    <w:p w14:paraId="69D60658"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Gordana Krkic, CAE</w:t>
                      </w:r>
                    </w:p>
                    <w:p w14:paraId="52BE58DA"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Deputy Executive Vice President of External Affairs</w:t>
                      </w:r>
                    </w:p>
                    <w:p w14:paraId="6B6378D6"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Illinois Academy of Family Physicians</w:t>
                      </w:r>
                    </w:p>
                    <w:p w14:paraId="621F9B2F" w14:textId="77777777" w:rsidR="000B7B83" w:rsidRPr="00EA4994" w:rsidRDefault="000B7B83" w:rsidP="000B7B83">
                      <w:pPr>
                        <w:rPr>
                          <w:rFonts w:asciiTheme="minorHAnsi" w:hAnsiTheme="minorHAnsi" w:cstheme="minorHAnsi"/>
                          <w:sz w:val="22"/>
                          <w:szCs w:val="22"/>
                        </w:rPr>
                      </w:pPr>
                    </w:p>
                    <w:p w14:paraId="71913436"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Office 630-427-8007</w:t>
                      </w:r>
                    </w:p>
                    <w:p w14:paraId="6A8CE929" w14:textId="77777777" w:rsidR="000B7B83" w:rsidRPr="00EA4994" w:rsidRDefault="000B7B83" w:rsidP="000B7B83">
                      <w:pPr>
                        <w:rPr>
                          <w:rFonts w:asciiTheme="minorHAnsi" w:hAnsiTheme="minorHAnsi" w:cstheme="minorHAnsi"/>
                          <w:sz w:val="22"/>
                          <w:szCs w:val="22"/>
                        </w:rPr>
                      </w:pPr>
                      <w:r w:rsidRPr="00EA4994">
                        <w:rPr>
                          <w:rFonts w:asciiTheme="minorHAnsi" w:hAnsiTheme="minorHAnsi" w:cstheme="minorHAnsi"/>
                          <w:sz w:val="22"/>
                          <w:szCs w:val="22"/>
                        </w:rPr>
                        <w:t>Mobile 708-278-6921</w:t>
                      </w:r>
                    </w:p>
                    <w:p w14:paraId="3C27065F" w14:textId="11C079BA" w:rsidR="005810A5" w:rsidRDefault="005810A5">
                      <w:pPr>
                        <w:rPr>
                          <w:rFonts w:asciiTheme="minorHAnsi" w:hAnsiTheme="minorHAnsi" w:cstheme="minorHAnsi"/>
                        </w:rPr>
                      </w:pPr>
                    </w:p>
                    <w:p w14:paraId="200A7CA9" w14:textId="4C35CCB0" w:rsidR="00EA4994" w:rsidRDefault="00EA4994">
                      <w:pPr>
                        <w:rPr>
                          <w:rFonts w:asciiTheme="minorHAnsi" w:hAnsiTheme="minorHAnsi" w:cstheme="minorHAnsi"/>
                        </w:rPr>
                      </w:pPr>
                      <w:r>
                        <w:rPr>
                          <w:rFonts w:asciiTheme="minorHAnsi" w:hAnsiTheme="minorHAnsi" w:cstheme="minorHAnsi"/>
                        </w:rPr>
                        <w:t>cc: Cook-Witter, Inc.</w:t>
                      </w:r>
                    </w:p>
                    <w:p w14:paraId="46FA5C85" w14:textId="0DBC3954" w:rsidR="001B10F9" w:rsidRDefault="001B10F9">
                      <w:pPr>
                        <w:rPr>
                          <w:rFonts w:asciiTheme="minorHAnsi" w:hAnsiTheme="minorHAnsi" w:cstheme="minorHAnsi"/>
                        </w:rPr>
                      </w:pPr>
                    </w:p>
                    <w:p w14:paraId="08F00B49" w14:textId="749BD188" w:rsidR="001B10F9" w:rsidRDefault="001B10F9">
                      <w:pPr>
                        <w:rPr>
                          <w:rFonts w:asciiTheme="minorHAnsi" w:hAnsiTheme="minorHAnsi" w:cstheme="minorHAnsi"/>
                        </w:rPr>
                      </w:pPr>
                    </w:p>
                    <w:bookmarkEnd w:id="1"/>
                    <w:p w14:paraId="18C24C4A" w14:textId="70F56C5A" w:rsidR="001B10F9" w:rsidRDefault="001B10F9">
                      <w:pPr>
                        <w:rPr>
                          <w:rFonts w:asciiTheme="minorHAnsi" w:hAnsiTheme="minorHAnsi" w:cstheme="minorHAnsi"/>
                        </w:rPr>
                      </w:pPr>
                    </w:p>
                    <w:p w14:paraId="124A9EC0" w14:textId="53B8EE83" w:rsidR="001B10F9" w:rsidRDefault="001B10F9">
                      <w:pPr>
                        <w:rPr>
                          <w:rFonts w:asciiTheme="minorHAnsi" w:hAnsiTheme="minorHAnsi" w:cstheme="minorHAnsi"/>
                        </w:rPr>
                      </w:pPr>
                    </w:p>
                    <w:p w14:paraId="78A2EB5B" w14:textId="77777777" w:rsidR="001B10F9" w:rsidRDefault="001B10F9">
                      <w:pPr>
                        <w:rPr>
                          <w:rFonts w:asciiTheme="minorHAnsi" w:hAnsiTheme="minorHAnsi" w:cstheme="minorHAnsi"/>
                        </w:rPr>
                      </w:pPr>
                    </w:p>
                    <w:p w14:paraId="48FEB895" w14:textId="77777777" w:rsidR="001B10F9" w:rsidRPr="00E22F16" w:rsidRDefault="001B10F9" w:rsidP="001B10F9">
                      <w:pPr>
                        <w:rPr>
                          <w:b/>
                        </w:rPr>
                      </w:pPr>
                      <w:r w:rsidRPr="00E22F16">
                        <w:rPr>
                          <w:b/>
                        </w:rPr>
                        <w:t>Direct Primary Care: Not an Insurance Product</w:t>
                      </w:r>
                      <w:r>
                        <w:rPr>
                          <w:b/>
                        </w:rPr>
                        <w:t xml:space="preserve"> </w:t>
                      </w:r>
                    </w:p>
                    <w:p w14:paraId="6EFC1900" w14:textId="77777777" w:rsidR="001B10F9" w:rsidRDefault="001B10F9" w:rsidP="001B10F9"/>
                    <w:p w14:paraId="5857F761" w14:textId="77777777" w:rsidR="001B10F9" w:rsidRDefault="001B10F9" w:rsidP="001B10F9">
                      <w:r>
                        <w:t xml:space="preserve">Please accept this correspondence from the Illinois Academy of Family Physicians as a request for the Illinois Department of Insurance to issue a Company Bulletin </w:t>
                      </w:r>
                      <w:proofErr w:type="gramStart"/>
                      <w:r>
                        <w:t>in order to</w:t>
                      </w:r>
                      <w:proofErr w:type="gramEnd"/>
                      <w:r>
                        <w:t xml:space="preserve"> clarify the status of direct primary care (DPC) practices in Illinois.</w:t>
                      </w:r>
                    </w:p>
                    <w:p w14:paraId="41BA311C" w14:textId="77777777" w:rsidR="001B10F9" w:rsidRDefault="001B10F9" w:rsidP="001B10F9"/>
                    <w:p w14:paraId="1EFAD617" w14:textId="77777777" w:rsidR="001B10F9" w:rsidRDefault="001B10F9" w:rsidP="001B10F9">
                      <w:r>
                        <w:t>DPC is a medical care model involving a retainer fee in exchange for primary care medical services. At least 24 states have laws clarifying that DPC practices are not an insurance product. Although Illinois insurance laws have no specific exemption, DPC practices should not be considered an insurance product under the Illinois Insurance Code (Code), 215 ILCS 5.</w:t>
                      </w:r>
                    </w:p>
                    <w:p w14:paraId="17F3FECF" w14:textId="77777777" w:rsidR="001B10F9" w:rsidRDefault="001B10F9" w:rsidP="001B10F9"/>
                    <w:p w14:paraId="0683057F" w14:textId="77777777" w:rsidR="001B10F9" w:rsidRPr="005C1DA0" w:rsidRDefault="001B10F9" w:rsidP="001B10F9">
                      <w:pPr>
                        <w:rPr>
                          <w:u w:val="single"/>
                        </w:rPr>
                      </w:pPr>
                      <w:r>
                        <w:rPr>
                          <w:u w:val="single"/>
                        </w:rPr>
                        <w:t>Illinois Insurance Code</w:t>
                      </w:r>
                    </w:p>
                    <w:p w14:paraId="6B7698C0" w14:textId="77777777" w:rsidR="001B10F9" w:rsidRDefault="001B10F9" w:rsidP="001B10F9"/>
                    <w:p w14:paraId="3FCEDFC2" w14:textId="77777777" w:rsidR="001B10F9" w:rsidRDefault="001B10F9" w:rsidP="001B10F9">
                      <w:r>
                        <w:t>Section 4 of the Code, 215 ILCS 5/4, provides for three classes of insurance. Each class involves an entity providing a conditional guarantee of compensation or indemnity for a specified circumstance in exchange for a payment. A DPC agreement does not involve a guarantee of compensation or indemnity but rather a guarantee of services.</w:t>
                      </w:r>
                    </w:p>
                    <w:p w14:paraId="7E6ADF6D" w14:textId="77777777" w:rsidR="001B10F9" w:rsidRDefault="001B10F9" w:rsidP="001B10F9"/>
                    <w:p w14:paraId="650A6383" w14:textId="77777777" w:rsidR="001B10F9" w:rsidRPr="005C1DA0" w:rsidRDefault="001B10F9" w:rsidP="001B10F9">
                      <w:pPr>
                        <w:rPr>
                          <w:u w:val="single"/>
                        </w:rPr>
                      </w:pPr>
                      <w:r>
                        <w:rPr>
                          <w:u w:val="single"/>
                        </w:rPr>
                        <w:t>Risk Assessment</w:t>
                      </w:r>
                    </w:p>
                    <w:p w14:paraId="5A988FCD" w14:textId="77777777" w:rsidR="001B10F9" w:rsidRDefault="001B10F9" w:rsidP="001B10F9"/>
                    <w:p w14:paraId="29D184F0" w14:textId="77777777" w:rsidR="001B10F9" w:rsidRPr="00BD39A3" w:rsidRDefault="001B10F9" w:rsidP="001B10F9">
                      <w:r>
                        <w:t xml:space="preserve">In </w:t>
                      </w:r>
                      <w:r>
                        <w:rPr>
                          <w:i/>
                        </w:rPr>
                        <w:t>Homeward Bound Services v. Illinois Department of Insurance</w:t>
                      </w:r>
                      <w:r>
                        <w:t>, 365 Ill. App. 3d 267, 848 N.E.2d 589, 302 Ill. Dec. 290 (Ill. App. Ct., 3</w:t>
                      </w:r>
                      <w:r w:rsidRPr="003968B2">
                        <w:rPr>
                          <w:vertAlign w:val="superscript"/>
                        </w:rPr>
                        <w:t>rd</w:t>
                      </w:r>
                      <w:r>
                        <w:t xml:space="preserve"> Dist. 2006), the Illinois Appellate Court affirmed the decision of the Illinois Department of Insurance that a </w:t>
                      </w:r>
                      <w:proofErr w:type="gramStart"/>
                      <w:r>
                        <w:t>particular service</w:t>
                      </w:r>
                      <w:proofErr w:type="gramEnd"/>
                      <w:r>
                        <w:t xml:space="preserve"> agreement was an insurance product. However, a DPC model for medical care does not shift risk in a contingent manner </w:t>
                      </w:r>
                      <w:proofErr w:type="gramStart"/>
                      <w:r>
                        <w:t>similar to</w:t>
                      </w:r>
                      <w:proofErr w:type="gramEnd"/>
                      <w:r>
                        <w:t xml:space="preserve"> the agreement in </w:t>
                      </w:r>
                      <w:r>
                        <w:rPr>
                          <w:i/>
                        </w:rPr>
                        <w:t>Homeward Bound Services</w:t>
                      </w:r>
                      <w:r>
                        <w:t xml:space="preserve">, </w:t>
                      </w:r>
                      <w:r>
                        <w:rPr>
                          <w:i/>
                        </w:rPr>
                        <w:t>supra</w:t>
                      </w:r>
                      <w:r>
                        <w:t>.</w:t>
                      </w:r>
                    </w:p>
                    <w:p w14:paraId="65E5C061" w14:textId="77777777" w:rsidR="001B10F9" w:rsidRDefault="001B10F9" w:rsidP="001B10F9"/>
                    <w:p w14:paraId="3A12373C" w14:textId="77777777" w:rsidR="001B10F9" w:rsidRPr="003968B2" w:rsidRDefault="001B10F9" w:rsidP="001B10F9">
                      <w:r>
                        <w:t>A DPC practice reflects an agreement with the direct primary care medical provider and patient seeking basic specified services. In exchange for a periodic retainer fee from the patient, basic specified services are provided without being contingent on qualifying factors, such as not having a preexisting condition.</w:t>
                      </w:r>
                    </w:p>
                    <w:p w14:paraId="67DDC526" w14:textId="77777777" w:rsidR="001B10F9" w:rsidRPr="003968B2" w:rsidRDefault="001B10F9" w:rsidP="001B10F9"/>
                    <w:p w14:paraId="41E1202A" w14:textId="77777777" w:rsidR="001B10F9" w:rsidRDefault="001B10F9" w:rsidP="001B10F9">
                      <w:r>
                        <w:t>With a Company Bulletin from the Department clarifying that DPC practices are not an insurance product, primary care medical providers can more comfortably engage Illinois residents and businesses in providing better access to necessary healthcare throughout the state.</w:t>
                      </w:r>
                    </w:p>
                    <w:p w14:paraId="64231E5F" w14:textId="325107E4" w:rsidR="001B10F9" w:rsidRDefault="001B10F9">
                      <w:pPr>
                        <w:rPr>
                          <w:rFonts w:asciiTheme="minorHAnsi" w:hAnsiTheme="minorHAnsi" w:cstheme="minorHAnsi"/>
                          <w:sz w:val="26"/>
                        </w:rPr>
                      </w:pPr>
                    </w:p>
                    <w:p w14:paraId="69A88673" w14:textId="013AD4B4" w:rsidR="001B10F9" w:rsidRPr="001B10F9" w:rsidRDefault="001B10F9">
                      <w:pPr>
                        <w:rPr>
                          <w:rFonts w:asciiTheme="minorHAnsi" w:hAnsiTheme="minorHAnsi" w:cstheme="minorHAnsi"/>
                          <w:sz w:val="26"/>
                        </w:rPr>
                      </w:pPr>
                      <w:r>
                        <w:rPr>
                          <w:rFonts w:asciiTheme="minorHAnsi" w:hAnsiTheme="minorHAnsi" w:cstheme="minorHAnsi"/>
                          <w:sz w:val="26"/>
                        </w:rPr>
                        <w:br/>
                      </w:r>
                    </w:p>
                  </w:txbxContent>
                </v:textbox>
              </v:shape>
            </w:pict>
          </mc:Fallback>
        </mc:AlternateContent>
      </w:r>
      <w:r>
        <w:rPr>
          <w:rFonts w:ascii="Helvetica" w:hAnsi="Helvetica"/>
          <w:b/>
          <w:noProof/>
        </w:rPr>
        <mc:AlternateContent>
          <mc:Choice Requires="wps">
            <w:drawing>
              <wp:anchor distT="0" distB="0" distL="114300" distR="114300" simplePos="0" relativeHeight="251658240" behindDoc="0" locked="0" layoutInCell="1" allowOverlap="1" wp14:anchorId="3C270655" wp14:editId="3339AB73">
                <wp:simplePos x="0" y="0"/>
                <wp:positionH relativeFrom="column">
                  <wp:posOffset>2292985</wp:posOffset>
                </wp:positionH>
                <wp:positionV relativeFrom="paragraph">
                  <wp:posOffset>352425</wp:posOffset>
                </wp:positionV>
                <wp:extent cx="4566920" cy="251460"/>
                <wp:effectExtent l="10160" t="9525" r="13970" b="571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251460"/>
                        </a:xfrm>
                        <a:prstGeom prst="rect">
                          <a:avLst/>
                        </a:prstGeom>
                        <a:solidFill>
                          <a:srgbClr val="FFFFFF"/>
                        </a:solidFill>
                        <a:ln w="9525">
                          <a:solidFill>
                            <a:srgbClr val="FFFFFF"/>
                          </a:solidFill>
                          <a:miter lim="800000"/>
                          <a:headEnd/>
                          <a:tailEnd/>
                        </a:ln>
                      </wps:spPr>
                      <wps:txbx>
                        <w:txbxContent>
                          <w:p w14:paraId="77D8394B" w14:textId="4C062A4E" w:rsidR="005810A5" w:rsidRDefault="005810A5" w:rsidP="00ED49C0">
                            <w:pPr>
                              <w:pBdr>
                                <w:bottom w:val="single" w:sz="4" w:space="1" w:color="auto"/>
                              </w:pBdr>
                              <w:rPr>
                                <w:rFonts w:ascii="Arial" w:hAnsi="Arial" w:cs="Arial"/>
                                <w:b/>
                                <w:i/>
                                <w:sz w:val="12"/>
                                <w:szCs w:val="18"/>
                              </w:rPr>
                            </w:pPr>
                            <w:r w:rsidRPr="006E7AD5">
                              <w:rPr>
                                <w:rFonts w:ascii="Arial" w:hAnsi="Arial" w:cs="Arial"/>
                                <w:sz w:val="18"/>
                              </w:rPr>
                              <w:t>7</w:t>
                            </w:r>
                            <w:r>
                              <w:rPr>
                                <w:rFonts w:ascii="Arial" w:hAnsi="Arial" w:cs="Arial"/>
                                <w:sz w:val="18"/>
                              </w:rPr>
                              <w:t xml:space="preserve">47 E. </w:t>
                            </w:r>
                            <w:proofErr w:type="spellStart"/>
                            <w:r>
                              <w:rPr>
                                <w:rFonts w:ascii="Arial" w:hAnsi="Arial" w:cs="Arial"/>
                                <w:sz w:val="18"/>
                              </w:rPr>
                              <w:t>Boughton</w:t>
                            </w:r>
                            <w:proofErr w:type="spellEnd"/>
                            <w:r>
                              <w:rPr>
                                <w:rFonts w:ascii="Arial" w:hAnsi="Arial" w:cs="Arial"/>
                                <w:sz w:val="18"/>
                              </w:rPr>
                              <w:t xml:space="preserve"> Road, Ste. 253</w:t>
                            </w:r>
                            <w:r w:rsidRPr="006E7AD5">
                              <w:rPr>
                                <w:rFonts w:ascii="Arial" w:hAnsi="Arial" w:cs="Arial"/>
                                <w:sz w:val="18"/>
                              </w:rPr>
                              <w:t xml:space="preserve"> Bolingbrook, IL 60440</w:t>
                            </w:r>
                            <w:r w:rsidR="000F05FE">
                              <w:rPr>
                                <w:rFonts w:ascii="Arial" w:hAnsi="Arial" w:cs="Arial"/>
                                <w:sz w:val="18"/>
                              </w:rPr>
                              <w:t>-2281</w:t>
                            </w:r>
                          </w:p>
                          <w:p w14:paraId="3C270660" w14:textId="4B1AEC68" w:rsidR="005810A5" w:rsidRPr="00D84BC6" w:rsidRDefault="005810A5" w:rsidP="00ED49C0">
                            <w:pPr>
                              <w:pBdr>
                                <w:bottom w:val="single" w:sz="4" w:space="1" w:color="auto"/>
                              </w:pBdr>
                              <w:rPr>
                                <w:rFonts w:ascii="Arial" w:hAnsi="Arial" w:cs="Arial"/>
                                <w:b/>
                                <w:i/>
                                <w:sz w:val="18"/>
                                <w:szCs w:val="18"/>
                              </w:rPr>
                            </w:pPr>
                            <w:r w:rsidRPr="00D84BC6">
                              <w:rPr>
                                <w:rFonts w:ascii="Arial" w:hAnsi="Arial" w:cs="Arial"/>
                                <w:b/>
                                <w:i/>
                                <w:sz w:val="18"/>
                                <w:szCs w:val="18"/>
                              </w:rPr>
                              <w:t>630.435.0257 or 800.826.7944 (In Illinois)</w:t>
                            </w:r>
                            <w:r>
                              <w:rPr>
                                <w:rFonts w:ascii="Arial" w:hAnsi="Arial" w:cs="Arial"/>
                                <w:b/>
                                <w:i/>
                                <w:sz w:val="18"/>
                                <w:szCs w:val="18"/>
                              </w:rPr>
                              <w:t xml:space="preserve">  Fax: 630-559-0739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270655" id="Text Box 19" o:spid="_x0000_s1027" type="#_x0000_t202" style="position:absolute;margin-left:180.55pt;margin-top:27.75pt;width:359.6pt;height:19.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AcJwIAAFgEAAAOAAAAZHJzL2Uyb0RvYy54bWysVFFv2yAQfp+0/4B4XxxHSdZYcaouXaZJ&#10;XTep3Q/AGNtowDEgsbNfvwMnadS9VfMDAu747u777ry+HbQiB+G8BFPSfDKlRBgOtTRtSX8+7z7c&#10;UOIDMzVTYERJj8LT2837d+veFmIGHahaOIIgxhe9LWkXgi2yzPNOaOYnYIVBYwNOs4BH12a1Yz2i&#10;a5XNptNl1oOrrQMuvMfb+9FINwm/aQQP35vGi0BUSTG3kFaX1iqu2WbNitYx20l+SoO9IQvNpMGg&#10;F6h7FhjZO/kPlJbcgYcmTDjoDJpGcpFqwGry6atqnjpmRaoFyfH2QpP/f7D88fDDEVmXdEGJYRol&#10;ehZDIJ9gIPkq0tNbX6DXk0W/MOA9ypxK9fYB+C9PDGw7Zlpx5xz0nWA1ppfHl9nV0xHHR5Cq/wY1&#10;xmH7AAloaJyO3CEbBNFRpuNFmpgLx8v5YrlczdDE0TZb5PNl0i5jxfm1dT58EaBJ3JTUofQJnR0e&#10;fIjZsOLsEoN5ULLeSaXSwbXVVjlyYNgmu/SlAl65KUP6kq4Ws8VIwBsgtAzY70rqkt5M4zd2YKTt&#10;s6lTNwYm1bjHlJU58RipG0kMQzUkxRLJkeMK6iMS62BsbxxH3HTg/lDSY2uX1P/eMycoUV8NirPK&#10;5/M4C+kwX3yMtLprS3VtYYYjVEkDJeN2G8b52Vsn2w4jndvhDgXdycT1S1an9LF9kwSnUYvzcX1O&#10;Xi8/hM1fAAAA//8DAFBLAwQUAAYACAAAACEApEc2MOEAAAAKAQAADwAAAGRycy9kb3ducmV2Lnht&#10;bEyPUUvDMBSF3wX/Q7iCby6po2WrTYeIgj6MsamIb1lybTuTm9KkW/33Zk/6eDkf53y3Wk3OsiMO&#10;ofMkIZsJYEjam44aCW+vTzcLYCEqMsp6Qgk/GGBVX15UqjT+RFs87mLDUgmFUkloY+xLzoNu0akw&#10;8z1Syr784FRM59BwM6hTKneW3wpRcKc6Sgut6vGhRf29G52ER90/Lzef9vCx0e+iGMX65eDXUl5f&#10;Tfd3wCJO8Q+Gs35Shzo57f1IJjArYV5kWUIl5HkO7AyIhZgD20tY5hnwuuL/X6h/AQAA//8DAFBL&#10;AQItABQABgAIAAAAIQC2gziS/gAAAOEBAAATAAAAAAAAAAAAAAAAAAAAAABbQ29udGVudF9UeXBl&#10;c10ueG1sUEsBAi0AFAAGAAgAAAAhADj9If/WAAAAlAEAAAsAAAAAAAAAAAAAAAAALwEAAF9yZWxz&#10;Ly5yZWxzUEsBAi0AFAAGAAgAAAAhANYZQBwnAgAAWAQAAA4AAAAAAAAAAAAAAAAALgIAAGRycy9l&#10;Mm9Eb2MueG1sUEsBAi0AFAAGAAgAAAAhAKRHNjDhAAAACgEAAA8AAAAAAAAAAAAAAAAAgQQAAGRy&#10;cy9kb3ducmV2LnhtbFBLBQYAAAAABAAEAPMAAACPBQAAAAA=&#10;" strokecolor="white">
                <v:textbox style="mso-fit-shape-to-text:t">
                  <w:txbxContent>
                    <w:p w14:paraId="77D8394B" w14:textId="4C062A4E" w:rsidR="005810A5" w:rsidRDefault="005810A5" w:rsidP="00ED49C0">
                      <w:pPr>
                        <w:pBdr>
                          <w:bottom w:val="single" w:sz="4" w:space="1" w:color="auto"/>
                        </w:pBdr>
                        <w:rPr>
                          <w:rFonts w:ascii="Arial" w:hAnsi="Arial" w:cs="Arial"/>
                          <w:b/>
                          <w:i/>
                          <w:sz w:val="12"/>
                          <w:szCs w:val="18"/>
                        </w:rPr>
                      </w:pPr>
                      <w:r w:rsidRPr="006E7AD5">
                        <w:rPr>
                          <w:rFonts w:ascii="Arial" w:hAnsi="Arial" w:cs="Arial"/>
                          <w:sz w:val="18"/>
                        </w:rPr>
                        <w:t>7</w:t>
                      </w:r>
                      <w:r>
                        <w:rPr>
                          <w:rFonts w:ascii="Arial" w:hAnsi="Arial" w:cs="Arial"/>
                          <w:sz w:val="18"/>
                        </w:rPr>
                        <w:t xml:space="preserve">47 E. </w:t>
                      </w:r>
                      <w:proofErr w:type="spellStart"/>
                      <w:r>
                        <w:rPr>
                          <w:rFonts w:ascii="Arial" w:hAnsi="Arial" w:cs="Arial"/>
                          <w:sz w:val="18"/>
                        </w:rPr>
                        <w:t>Boughton</w:t>
                      </w:r>
                      <w:proofErr w:type="spellEnd"/>
                      <w:r>
                        <w:rPr>
                          <w:rFonts w:ascii="Arial" w:hAnsi="Arial" w:cs="Arial"/>
                          <w:sz w:val="18"/>
                        </w:rPr>
                        <w:t xml:space="preserve"> Road, Ste. 253</w:t>
                      </w:r>
                      <w:r w:rsidRPr="006E7AD5">
                        <w:rPr>
                          <w:rFonts w:ascii="Arial" w:hAnsi="Arial" w:cs="Arial"/>
                          <w:sz w:val="18"/>
                        </w:rPr>
                        <w:t xml:space="preserve"> Bolingbrook, IL 60440</w:t>
                      </w:r>
                      <w:r w:rsidR="000F05FE">
                        <w:rPr>
                          <w:rFonts w:ascii="Arial" w:hAnsi="Arial" w:cs="Arial"/>
                          <w:sz w:val="18"/>
                        </w:rPr>
                        <w:t>-2281</w:t>
                      </w:r>
                    </w:p>
                    <w:p w14:paraId="3C270660" w14:textId="4B1AEC68" w:rsidR="005810A5" w:rsidRPr="00D84BC6" w:rsidRDefault="005810A5" w:rsidP="00ED49C0">
                      <w:pPr>
                        <w:pBdr>
                          <w:bottom w:val="single" w:sz="4" w:space="1" w:color="auto"/>
                        </w:pBdr>
                        <w:rPr>
                          <w:rFonts w:ascii="Arial" w:hAnsi="Arial" w:cs="Arial"/>
                          <w:b/>
                          <w:i/>
                          <w:sz w:val="18"/>
                          <w:szCs w:val="18"/>
                        </w:rPr>
                      </w:pPr>
                      <w:r w:rsidRPr="00D84BC6">
                        <w:rPr>
                          <w:rFonts w:ascii="Arial" w:hAnsi="Arial" w:cs="Arial"/>
                          <w:b/>
                          <w:i/>
                          <w:sz w:val="18"/>
                          <w:szCs w:val="18"/>
                        </w:rPr>
                        <w:t>630.435.0257 or 800.826.7944 (In Illinois)</w:t>
                      </w:r>
                      <w:r>
                        <w:rPr>
                          <w:rFonts w:ascii="Arial" w:hAnsi="Arial" w:cs="Arial"/>
                          <w:b/>
                          <w:i/>
                          <w:sz w:val="18"/>
                          <w:szCs w:val="18"/>
                        </w:rPr>
                        <w:t xml:space="preserve">  Fax: 630-559-0739</w:t>
                      </w:r>
                    </w:p>
                  </w:txbxContent>
                </v:textbox>
              </v:shape>
            </w:pict>
          </mc:Fallback>
        </mc:AlternateContent>
      </w:r>
      <w:r w:rsidR="00EE0291">
        <w:rPr>
          <w:rFonts w:ascii="Helvetica" w:hAnsi="Helvetica"/>
          <w:b/>
          <w:noProof/>
        </w:rPr>
        <w:drawing>
          <wp:inline distT="0" distB="0" distL="0" distR="0" wp14:anchorId="3C270657" wp14:editId="3C270658">
            <wp:extent cx="2225040" cy="1112520"/>
            <wp:effectExtent l="0" t="0" r="3810" b="0"/>
            <wp:docPr id="1" name="Picture 1" descr="IAFP_Logo_2C_RGB_Tag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FP_Logo_2C_RGB_Tag_Hi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5040" cy="1112520"/>
                    </a:xfrm>
                    <a:prstGeom prst="rect">
                      <a:avLst/>
                    </a:prstGeom>
                    <a:noFill/>
                    <a:ln>
                      <a:noFill/>
                    </a:ln>
                  </pic:spPr>
                </pic:pic>
              </a:graphicData>
            </a:graphic>
          </wp:inline>
        </w:drawing>
      </w:r>
      <w:r w:rsidR="00CB2C64">
        <w:rPr>
          <w:rFonts w:ascii="Helvetica" w:hAnsi="Helvetica"/>
          <w:b/>
        </w:rPr>
        <w:t xml:space="preserve"> </w:t>
      </w:r>
    </w:p>
    <w:p w14:paraId="3C27060D" w14:textId="77777777" w:rsidR="00993509" w:rsidRDefault="00EE0291">
      <w:pPr>
        <w:rPr>
          <w:noProof/>
        </w:rPr>
      </w:pPr>
      <w:r>
        <w:rPr>
          <w:noProof/>
        </w:rPr>
        <mc:AlternateContent>
          <mc:Choice Requires="wps">
            <w:drawing>
              <wp:anchor distT="0" distB="0" distL="114300" distR="114300" simplePos="0" relativeHeight="251658241" behindDoc="0" locked="0" layoutInCell="1" allowOverlap="1" wp14:anchorId="3C270659" wp14:editId="106F8F06">
                <wp:simplePos x="0" y="0"/>
                <wp:positionH relativeFrom="column">
                  <wp:posOffset>-95251</wp:posOffset>
                </wp:positionH>
                <wp:positionV relativeFrom="paragraph">
                  <wp:posOffset>78105</wp:posOffset>
                </wp:positionV>
                <wp:extent cx="1743075" cy="7418070"/>
                <wp:effectExtent l="0" t="0" r="952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41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70661" w14:textId="77777777" w:rsidR="005810A5" w:rsidRPr="00CB2C64" w:rsidRDefault="005810A5" w:rsidP="003A566C">
                            <w:pPr>
                              <w:rPr>
                                <w:rFonts w:ascii="Arial" w:hAnsi="Arial" w:cs="Arial"/>
                                <w:b/>
                                <w:sz w:val="16"/>
                                <w:szCs w:val="16"/>
                              </w:rPr>
                            </w:pPr>
                            <w:r w:rsidRPr="00CB2C64">
                              <w:rPr>
                                <w:rFonts w:ascii="Arial" w:hAnsi="Arial" w:cs="Arial"/>
                                <w:b/>
                                <w:sz w:val="16"/>
                                <w:szCs w:val="16"/>
                              </w:rPr>
                              <w:t>President</w:t>
                            </w:r>
                          </w:p>
                          <w:p w14:paraId="4783BE64" w14:textId="3070375D" w:rsidR="005810A5" w:rsidRDefault="00512C7D" w:rsidP="003A566C">
                            <w:pPr>
                              <w:rPr>
                                <w:rFonts w:ascii="Arial" w:hAnsi="Arial" w:cs="Arial"/>
                                <w:sz w:val="16"/>
                                <w:szCs w:val="16"/>
                              </w:rPr>
                            </w:pPr>
                            <w:proofErr w:type="spellStart"/>
                            <w:r>
                              <w:rPr>
                                <w:rFonts w:ascii="Arial" w:hAnsi="Arial" w:cs="Arial"/>
                                <w:sz w:val="16"/>
                                <w:szCs w:val="16"/>
                              </w:rPr>
                              <w:t>Asim</w:t>
                            </w:r>
                            <w:proofErr w:type="spellEnd"/>
                            <w:r>
                              <w:rPr>
                                <w:rFonts w:ascii="Arial" w:hAnsi="Arial" w:cs="Arial"/>
                                <w:sz w:val="16"/>
                                <w:szCs w:val="16"/>
                              </w:rPr>
                              <w:t xml:space="preserve"> K. Jaffer, M.D.</w:t>
                            </w:r>
                          </w:p>
                          <w:p w14:paraId="2DCDF243" w14:textId="77777777" w:rsidR="002E036F" w:rsidRPr="000B7B83" w:rsidRDefault="002E036F" w:rsidP="003A566C">
                            <w:pPr>
                              <w:rPr>
                                <w:rFonts w:ascii="Arial" w:hAnsi="Arial" w:cs="Arial"/>
                                <w:sz w:val="16"/>
                                <w:szCs w:val="16"/>
                              </w:rPr>
                            </w:pPr>
                          </w:p>
                          <w:p w14:paraId="3C270664" w14:textId="77777777" w:rsidR="005810A5" w:rsidRDefault="005810A5" w:rsidP="00787561">
                            <w:pPr>
                              <w:rPr>
                                <w:rFonts w:ascii="Arial" w:hAnsi="Arial" w:cs="Arial"/>
                                <w:b/>
                                <w:sz w:val="16"/>
                                <w:szCs w:val="16"/>
                              </w:rPr>
                            </w:pPr>
                            <w:r w:rsidRPr="00CB2C64">
                              <w:rPr>
                                <w:rFonts w:ascii="Arial" w:hAnsi="Arial" w:cs="Arial"/>
                                <w:b/>
                                <w:sz w:val="16"/>
                                <w:szCs w:val="16"/>
                              </w:rPr>
                              <w:t>President-Elect</w:t>
                            </w:r>
                          </w:p>
                          <w:p w14:paraId="0323418C" w14:textId="3882FD63" w:rsidR="005810A5" w:rsidRPr="008D34E3" w:rsidRDefault="00512C7D" w:rsidP="00B2084B">
                            <w:pPr>
                              <w:rPr>
                                <w:rFonts w:ascii="Arial" w:hAnsi="Arial" w:cs="Arial"/>
                                <w:sz w:val="16"/>
                                <w:szCs w:val="16"/>
                              </w:rPr>
                            </w:pPr>
                            <w:r>
                              <w:rPr>
                                <w:rFonts w:ascii="Arial" w:hAnsi="Arial" w:cs="Arial"/>
                                <w:sz w:val="16"/>
                                <w:szCs w:val="16"/>
                              </w:rPr>
                              <w:t>Sachin N. Dixit, M.D.</w:t>
                            </w:r>
                          </w:p>
                          <w:p w14:paraId="3C270666" w14:textId="77777777" w:rsidR="005810A5" w:rsidRPr="00CB2C64" w:rsidRDefault="005810A5" w:rsidP="003A566C">
                            <w:pPr>
                              <w:rPr>
                                <w:rFonts w:ascii="Arial" w:hAnsi="Arial" w:cs="Arial"/>
                                <w:sz w:val="16"/>
                                <w:szCs w:val="16"/>
                                <w:lang w:val="sv-SE"/>
                              </w:rPr>
                            </w:pPr>
                          </w:p>
                          <w:p w14:paraId="3C270667" w14:textId="77777777" w:rsidR="005810A5" w:rsidRPr="00CB2C64" w:rsidRDefault="005810A5" w:rsidP="003A566C">
                            <w:pPr>
                              <w:rPr>
                                <w:rFonts w:ascii="Arial" w:hAnsi="Arial" w:cs="Arial"/>
                                <w:b/>
                                <w:sz w:val="16"/>
                                <w:szCs w:val="16"/>
                              </w:rPr>
                            </w:pPr>
                            <w:r w:rsidRPr="00CB2C64">
                              <w:rPr>
                                <w:rFonts w:ascii="Arial" w:hAnsi="Arial" w:cs="Arial"/>
                                <w:b/>
                                <w:sz w:val="16"/>
                                <w:szCs w:val="16"/>
                              </w:rPr>
                              <w:t>Chair of the Board</w:t>
                            </w:r>
                          </w:p>
                          <w:p w14:paraId="712C33C4" w14:textId="0E40292F" w:rsidR="002E036F" w:rsidRPr="00EE0291" w:rsidRDefault="00512C7D" w:rsidP="002E036F">
                            <w:pPr>
                              <w:rPr>
                                <w:rFonts w:ascii="Arial" w:hAnsi="Arial" w:cs="Arial"/>
                                <w:sz w:val="16"/>
                                <w:szCs w:val="16"/>
                              </w:rPr>
                            </w:pPr>
                            <w:r>
                              <w:rPr>
                                <w:rFonts w:ascii="Arial" w:hAnsi="Arial" w:cs="Arial"/>
                                <w:sz w:val="16"/>
                                <w:szCs w:val="16"/>
                              </w:rPr>
                              <w:t>Donald Lurye</w:t>
                            </w:r>
                            <w:r w:rsidR="002E036F" w:rsidRPr="008D34E3">
                              <w:rPr>
                                <w:rFonts w:ascii="Arial" w:hAnsi="Arial" w:cs="Arial"/>
                                <w:sz w:val="16"/>
                                <w:szCs w:val="16"/>
                              </w:rPr>
                              <w:t>, M.D.</w:t>
                            </w:r>
                          </w:p>
                          <w:p w14:paraId="3C270669" w14:textId="2546F8FC" w:rsidR="005810A5" w:rsidRPr="002E036F" w:rsidRDefault="005810A5" w:rsidP="003A566C">
                            <w:pPr>
                              <w:rPr>
                                <w:rFonts w:ascii="Arial" w:hAnsi="Arial" w:cs="Arial"/>
                                <w:b/>
                                <w:sz w:val="16"/>
                                <w:szCs w:val="16"/>
                              </w:rPr>
                            </w:pPr>
                          </w:p>
                          <w:p w14:paraId="3C27066A" w14:textId="77777777" w:rsidR="005810A5" w:rsidRPr="00CB2C64" w:rsidRDefault="005810A5" w:rsidP="003A566C">
                            <w:pPr>
                              <w:rPr>
                                <w:rFonts w:ascii="Arial" w:hAnsi="Arial" w:cs="Arial"/>
                                <w:b/>
                                <w:sz w:val="16"/>
                                <w:szCs w:val="16"/>
                              </w:rPr>
                            </w:pPr>
                            <w:r w:rsidRPr="00CB2C64">
                              <w:rPr>
                                <w:rFonts w:ascii="Arial" w:hAnsi="Arial" w:cs="Arial"/>
                                <w:b/>
                                <w:sz w:val="16"/>
                                <w:szCs w:val="16"/>
                              </w:rPr>
                              <w:t>Treasurer</w:t>
                            </w:r>
                          </w:p>
                          <w:p w14:paraId="11B6126E" w14:textId="68230383" w:rsidR="005810A5" w:rsidRPr="008D34E3" w:rsidRDefault="001C38E1" w:rsidP="008D34E3">
                            <w:pPr>
                              <w:rPr>
                                <w:rFonts w:ascii="Arial" w:hAnsi="Arial" w:cs="Arial"/>
                                <w:sz w:val="16"/>
                                <w:szCs w:val="16"/>
                              </w:rPr>
                            </w:pPr>
                            <w:r>
                              <w:rPr>
                                <w:rFonts w:ascii="Arial" w:hAnsi="Arial" w:cs="Arial"/>
                                <w:sz w:val="16"/>
                                <w:szCs w:val="16"/>
                              </w:rPr>
                              <w:t>Tabatha Wells, MD</w:t>
                            </w:r>
                          </w:p>
                          <w:p w14:paraId="3C27066C" w14:textId="77777777" w:rsidR="005810A5" w:rsidRPr="00CB2C64" w:rsidRDefault="005810A5" w:rsidP="003A566C">
                            <w:pPr>
                              <w:rPr>
                                <w:rFonts w:ascii="Arial" w:hAnsi="Arial" w:cs="Arial"/>
                                <w:sz w:val="16"/>
                                <w:szCs w:val="16"/>
                                <w:lang w:val="sv-SE"/>
                              </w:rPr>
                            </w:pPr>
                          </w:p>
                          <w:p w14:paraId="3C27066D" w14:textId="77777777" w:rsidR="005810A5" w:rsidRPr="00CB2C64" w:rsidRDefault="005810A5" w:rsidP="009D59B4">
                            <w:pPr>
                              <w:rPr>
                                <w:rFonts w:ascii="Arial" w:hAnsi="Arial" w:cs="Arial"/>
                                <w:b/>
                                <w:sz w:val="16"/>
                                <w:szCs w:val="16"/>
                              </w:rPr>
                            </w:pPr>
                            <w:r w:rsidRPr="00CB2C64">
                              <w:rPr>
                                <w:rFonts w:ascii="Arial" w:hAnsi="Arial" w:cs="Arial"/>
                                <w:b/>
                                <w:sz w:val="16"/>
                                <w:szCs w:val="16"/>
                              </w:rPr>
                              <w:t>First Vice President</w:t>
                            </w:r>
                          </w:p>
                          <w:p w14:paraId="5C7FB9F5" w14:textId="328DBC31" w:rsidR="005810A5" w:rsidRPr="008D34E3" w:rsidRDefault="00512C7D" w:rsidP="00B2084B">
                            <w:pPr>
                              <w:rPr>
                                <w:rFonts w:ascii="Arial" w:hAnsi="Arial" w:cs="Arial"/>
                                <w:sz w:val="16"/>
                                <w:szCs w:val="16"/>
                              </w:rPr>
                            </w:pPr>
                            <w:r>
                              <w:rPr>
                                <w:rFonts w:ascii="Arial" w:hAnsi="Arial" w:cs="Arial"/>
                                <w:sz w:val="16"/>
                                <w:szCs w:val="16"/>
                              </w:rPr>
                              <w:t>Monica Fudala, M.D.</w:t>
                            </w:r>
                          </w:p>
                          <w:p w14:paraId="3C27066F" w14:textId="77777777" w:rsidR="005810A5" w:rsidRPr="000B7B83" w:rsidRDefault="005810A5" w:rsidP="003A566C">
                            <w:pPr>
                              <w:rPr>
                                <w:rFonts w:ascii="Arial" w:hAnsi="Arial" w:cs="Arial"/>
                                <w:sz w:val="16"/>
                                <w:szCs w:val="16"/>
                              </w:rPr>
                            </w:pPr>
                          </w:p>
                          <w:p w14:paraId="3C270670" w14:textId="7B4FE9F6" w:rsidR="005810A5" w:rsidRPr="00CB2C64" w:rsidRDefault="00512C7D" w:rsidP="003A566C">
                            <w:pPr>
                              <w:rPr>
                                <w:rFonts w:ascii="Arial" w:hAnsi="Arial" w:cs="Arial"/>
                                <w:b/>
                                <w:sz w:val="16"/>
                                <w:szCs w:val="16"/>
                              </w:rPr>
                            </w:pPr>
                            <w:r>
                              <w:rPr>
                                <w:rFonts w:ascii="Arial" w:hAnsi="Arial" w:cs="Arial"/>
                                <w:b/>
                                <w:sz w:val="16"/>
                                <w:szCs w:val="16"/>
                              </w:rPr>
                              <w:t>S</w:t>
                            </w:r>
                            <w:r w:rsidR="005810A5" w:rsidRPr="00CB2C64">
                              <w:rPr>
                                <w:rFonts w:ascii="Arial" w:hAnsi="Arial" w:cs="Arial"/>
                                <w:b/>
                                <w:sz w:val="16"/>
                                <w:szCs w:val="16"/>
                              </w:rPr>
                              <w:t>econd Vice President</w:t>
                            </w:r>
                          </w:p>
                          <w:p w14:paraId="499FAA53" w14:textId="5FCEAB39" w:rsidR="005810A5" w:rsidRPr="008D34E3" w:rsidRDefault="00512C7D" w:rsidP="00B2084B">
                            <w:pPr>
                              <w:rPr>
                                <w:rFonts w:ascii="Arial" w:hAnsi="Arial" w:cs="Arial"/>
                                <w:sz w:val="16"/>
                                <w:szCs w:val="16"/>
                              </w:rPr>
                            </w:pPr>
                            <w:r>
                              <w:rPr>
                                <w:rFonts w:ascii="Arial" w:hAnsi="Arial" w:cs="Arial"/>
                                <w:sz w:val="16"/>
                                <w:szCs w:val="16"/>
                              </w:rPr>
                              <w:t xml:space="preserve">Michael A. </w:t>
                            </w:r>
                            <w:proofErr w:type="spellStart"/>
                            <w:r>
                              <w:rPr>
                                <w:rFonts w:ascii="Arial" w:hAnsi="Arial" w:cs="Arial"/>
                                <w:sz w:val="16"/>
                                <w:szCs w:val="16"/>
                              </w:rPr>
                              <w:t>Hanak</w:t>
                            </w:r>
                            <w:proofErr w:type="spellEnd"/>
                            <w:r>
                              <w:rPr>
                                <w:rFonts w:ascii="Arial" w:hAnsi="Arial" w:cs="Arial"/>
                                <w:sz w:val="16"/>
                                <w:szCs w:val="16"/>
                              </w:rPr>
                              <w:t>, M.D.</w:t>
                            </w:r>
                          </w:p>
                          <w:p w14:paraId="3C270672" w14:textId="77777777" w:rsidR="005810A5" w:rsidRPr="000B7B83" w:rsidRDefault="005810A5" w:rsidP="003A566C">
                            <w:pPr>
                              <w:rPr>
                                <w:rFonts w:ascii="Arial" w:hAnsi="Arial" w:cs="Arial"/>
                                <w:sz w:val="16"/>
                                <w:szCs w:val="16"/>
                              </w:rPr>
                            </w:pPr>
                          </w:p>
                          <w:p w14:paraId="3C270673" w14:textId="77777777" w:rsidR="005810A5" w:rsidRPr="00CB2C64" w:rsidRDefault="005810A5" w:rsidP="003A566C">
                            <w:pPr>
                              <w:rPr>
                                <w:rFonts w:ascii="Arial" w:hAnsi="Arial" w:cs="Arial"/>
                                <w:b/>
                                <w:sz w:val="16"/>
                                <w:szCs w:val="16"/>
                              </w:rPr>
                            </w:pPr>
                            <w:r w:rsidRPr="00CB2C64">
                              <w:rPr>
                                <w:rFonts w:ascii="Arial" w:hAnsi="Arial" w:cs="Arial"/>
                                <w:b/>
                                <w:sz w:val="16"/>
                                <w:szCs w:val="16"/>
                              </w:rPr>
                              <w:t>Executive Vice President</w:t>
                            </w:r>
                          </w:p>
                          <w:p w14:paraId="3C270674" w14:textId="77777777" w:rsidR="005810A5" w:rsidRPr="00CB2C64" w:rsidRDefault="005810A5" w:rsidP="003A566C">
                            <w:pPr>
                              <w:rPr>
                                <w:rFonts w:ascii="Arial" w:hAnsi="Arial" w:cs="Arial"/>
                                <w:sz w:val="16"/>
                                <w:szCs w:val="16"/>
                              </w:rPr>
                            </w:pPr>
                            <w:r w:rsidRPr="00CB2C64">
                              <w:rPr>
                                <w:rFonts w:ascii="Arial" w:hAnsi="Arial" w:cs="Arial"/>
                                <w:sz w:val="16"/>
                                <w:szCs w:val="16"/>
                              </w:rPr>
                              <w:t>Vincent D. Keenan, C.A.E.</w:t>
                            </w:r>
                          </w:p>
                          <w:p w14:paraId="3C270675" w14:textId="77777777" w:rsidR="005810A5" w:rsidRPr="00CB2C64" w:rsidRDefault="005810A5" w:rsidP="003A566C">
                            <w:pPr>
                              <w:rPr>
                                <w:rFonts w:ascii="Arial" w:hAnsi="Arial" w:cs="Arial"/>
                                <w:sz w:val="16"/>
                                <w:szCs w:val="16"/>
                              </w:rPr>
                            </w:pPr>
                          </w:p>
                          <w:p w14:paraId="3C270676" w14:textId="77777777" w:rsidR="005810A5" w:rsidRPr="00CB2C64" w:rsidRDefault="005810A5" w:rsidP="003A566C">
                            <w:pPr>
                              <w:rPr>
                                <w:rFonts w:ascii="Arial" w:hAnsi="Arial" w:cs="Arial"/>
                                <w:b/>
                                <w:sz w:val="16"/>
                                <w:szCs w:val="16"/>
                              </w:rPr>
                            </w:pPr>
                            <w:r w:rsidRPr="00CB2C64">
                              <w:rPr>
                                <w:rFonts w:ascii="Arial" w:hAnsi="Arial" w:cs="Arial"/>
                                <w:b/>
                                <w:sz w:val="16"/>
                                <w:szCs w:val="16"/>
                              </w:rPr>
                              <w:t>Board of Directors</w:t>
                            </w:r>
                          </w:p>
                          <w:p w14:paraId="3C270677" w14:textId="77777777" w:rsidR="005810A5" w:rsidRPr="00CB2C64" w:rsidRDefault="005810A5" w:rsidP="003A566C">
                            <w:pPr>
                              <w:rPr>
                                <w:rFonts w:ascii="Arial" w:hAnsi="Arial" w:cs="Arial"/>
                                <w:sz w:val="16"/>
                                <w:szCs w:val="16"/>
                              </w:rPr>
                            </w:pPr>
                          </w:p>
                          <w:p w14:paraId="0D55FD3C" w14:textId="619100D7" w:rsidR="005810A5" w:rsidRPr="00B2084B" w:rsidRDefault="005810A5" w:rsidP="003A566C">
                            <w:pPr>
                              <w:rPr>
                                <w:rFonts w:ascii="Arial" w:hAnsi="Arial" w:cs="Arial"/>
                                <w:b/>
                                <w:sz w:val="16"/>
                                <w:szCs w:val="16"/>
                              </w:rPr>
                            </w:pPr>
                            <w:r w:rsidRPr="00B2084B">
                              <w:rPr>
                                <w:rFonts w:ascii="Arial" w:hAnsi="Arial" w:cs="Arial"/>
                                <w:b/>
                                <w:sz w:val="16"/>
                                <w:szCs w:val="16"/>
                              </w:rPr>
                              <w:t>2018</w:t>
                            </w:r>
                          </w:p>
                          <w:p w14:paraId="1917C8FF" w14:textId="0329B590" w:rsidR="005810A5" w:rsidRDefault="005810A5" w:rsidP="003A566C">
                            <w:pPr>
                              <w:rPr>
                                <w:rFonts w:ascii="Arial" w:hAnsi="Arial" w:cs="Arial"/>
                                <w:sz w:val="16"/>
                                <w:szCs w:val="16"/>
                              </w:rPr>
                            </w:pPr>
                            <w:r>
                              <w:rPr>
                                <w:rFonts w:ascii="Arial" w:hAnsi="Arial" w:cs="Arial"/>
                                <w:sz w:val="16"/>
                                <w:szCs w:val="16"/>
                              </w:rPr>
                              <w:t>Lauren Oshman, M.D.</w:t>
                            </w:r>
                          </w:p>
                          <w:p w14:paraId="089CD1CF" w14:textId="7B676AAB" w:rsidR="005810A5" w:rsidRDefault="005810A5" w:rsidP="003A566C">
                            <w:pPr>
                              <w:rPr>
                                <w:rFonts w:ascii="Arial" w:hAnsi="Arial" w:cs="Arial"/>
                                <w:sz w:val="16"/>
                                <w:szCs w:val="16"/>
                              </w:rPr>
                            </w:pPr>
                            <w:r>
                              <w:rPr>
                                <w:rFonts w:ascii="Arial" w:hAnsi="Arial" w:cs="Arial"/>
                                <w:sz w:val="16"/>
                                <w:szCs w:val="16"/>
                              </w:rPr>
                              <w:t>Timothy Ott, D.O.</w:t>
                            </w:r>
                          </w:p>
                          <w:p w14:paraId="4974130A" w14:textId="56258F0E" w:rsidR="001C38E1" w:rsidRPr="008D34E3" w:rsidRDefault="001C38E1" w:rsidP="003A566C">
                            <w:pPr>
                              <w:rPr>
                                <w:rFonts w:ascii="Arial" w:hAnsi="Arial" w:cs="Arial"/>
                                <w:sz w:val="16"/>
                                <w:szCs w:val="16"/>
                              </w:rPr>
                            </w:pPr>
                            <w:r>
                              <w:rPr>
                                <w:rFonts w:ascii="Arial" w:hAnsi="Arial" w:cs="Arial"/>
                                <w:sz w:val="16"/>
                                <w:szCs w:val="16"/>
                              </w:rPr>
                              <w:t>vacancy</w:t>
                            </w:r>
                          </w:p>
                          <w:p w14:paraId="3C270686" w14:textId="77777777" w:rsidR="005810A5" w:rsidRPr="00CB2C64" w:rsidRDefault="005810A5" w:rsidP="003A566C">
                            <w:pPr>
                              <w:rPr>
                                <w:rFonts w:ascii="Arial" w:hAnsi="Arial" w:cs="Arial"/>
                                <w:sz w:val="16"/>
                                <w:szCs w:val="16"/>
                              </w:rPr>
                            </w:pPr>
                          </w:p>
                          <w:p w14:paraId="0CC0ED80" w14:textId="736FCA0E" w:rsidR="002E036F" w:rsidRDefault="002E036F" w:rsidP="003A566C">
                            <w:pPr>
                              <w:rPr>
                                <w:rFonts w:ascii="Arial" w:hAnsi="Arial" w:cs="Arial"/>
                                <w:b/>
                                <w:sz w:val="16"/>
                                <w:szCs w:val="16"/>
                              </w:rPr>
                            </w:pPr>
                            <w:r>
                              <w:rPr>
                                <w:rFonts w:ascii="Arial" w:hAnsi="Arial" w:cs="Arial"/>
                                <w:b/>
                                <w:sz w:val="16"/>
                                <w:szCs w:val="16"/>
                              </w:rPr>
                              <w:t>2019</w:t>
                            </w:r>
                          </w:p>
                          <w:p w14:paraId="22A78149" w14:textId="2979BE04" w:rsidR="002E036F" w:rsidRDefault="002E036F" w:rsidP="003A566C">
                            <w:pPr>
                              <w:rPr>
                                <w:rFonts w:ascii="Arial" w:hAnsi="Arial" w:cs="Arial"/>
                                <w:sz w:val="16"/>
                                <w:szCs w:val="16"/>
                              </w:rPr>
                            </w:pPr>
                            <w:proofErr w:type="spellStart"/>
                            <w:r>
                              <w:rPr>
                                <w:rFonts w:ascii="Arial" w:hAnsi="Arial" w:cs="Arial"/>
                                <w:sz w:val="16"/>
                                <w:szCs w:val="16"/>
                              </w:rPr>
                              <w:t>Careyana</w:t>
                            </w:r>
                            <w:proofErr w:type="spellEnd"/>
                            <w:r>
                              <w:rPr>
                                <w:rFonts w:ascii="Arial" w:hAnsi="Arial" w:cs="Arial"/>
                                <w:sz w:val="16"/>
                                <w:szCs w:val="16"/>
                              </w:rPr>
                              <w:t xml:space="preserve"> Brenham, M.D.</w:t>
                            </w:r>
                          </w:p>
                          <w:p w14:paraId="3E7B6908" w14:textId="0C76EECC" w:rsidR="002E036F" w:rsidRDefault="002E036F" w:rsidP="003A566C">
                            <w:pPr>
                              <w:rPr>
                                <w:rFonts w:ascii="Arial" w:hAnsi="Arial" w:cs="Arial"/>
                                <w:sz w:val="16"/>
                                <w:szCs w:val="16"/>
                              </w:rPr>
                            </w:pPr>
                            <w:r>
                              <w:rPr>
                                <w:rFonts w:ascii="Arial" w:hAnsi="Arial" w:cs="Arial"/>
                                <w:sz w:val="16"/>
                                <w:szCs w:val="16"/>
                              </w:rPr>
                              <w:t>Michael Rakotz, M.D.</w:t>
                            </w:r>
                          </w:p>
                          <w:p w14:paraId="49B3B969" w14:textId="168B9262" w:rsidR="002E036F" w:rsidRDefault="002E036F" w:rsidP="003A566C">
                            <w:pPr>
                              <w:rPr>
                                <w:rFonts w:ascii="Arial" w:hAnsi="Arial" w:cs="Arial"/>
                                <w:sz w:val="16"/>
                                <w:szCs w:val="16"/>
                              </w:rPr>
                            </w:pPr>
                            <w:r>
                              <w:rPr>
                                <w:rFonts w:ascii="Arial" w:hAnsi="Arial" w:cs="Arial"/>
                                <w:sz w:val="16"/>
                                <w:szCs w:val="16"/>
                              </w:rPr>
                              <w:t>Santina Wheat, M.D.</w:t>
                            </w:r>
                          </w:p>
                          <w:p w14:paraId="037B89EE" w14:textId="35671826" w:rsidR="00512C7D" w:rsidRDefault="00512C7D" w:rsidP="003A566C">
                            <w:pPr>
                              <w:rPr>
                                <w:rFonts w:ascii="Arial" w:hAnsi="Arial" w:cs="Arial"/>
                                <w:sz w:val="16"/>
                                <w:szCs w:val="16"/>
                              </w:rPr>
                            </w:pPr>
                          </w:p>
                          <w:p w14:paraId="4F16357B" w14:textId="5A4C5B71" w:rsidR="00512C7D" w:rsidRDefault="00512C7D" w:rsidP="003A566C">
                            <w:pPr>
                              <w:rPr>
                                <w:rFonts w:ascii="Arial" w:hAnsi="Arial" w:cs="Arial"/>
                                <w:b/>
                                <w:sz w:val="16"/>
                                <w:szCs w:val="16"/>
                              </w:rPr>
                            </w:pPr>
                            <w:r>
                              <w:rPr>
                                <w:rFonts w:ascii="Arial" w:hAnsi="Arial" w:cs="Arial"/>
                                <w:b/>
                                <w:sz w:val="16"/>
                                <w:szCs w:val="16"/>
                              </w:rPr>
                              <w:t>2020</w:t>
                            </w:r>
                          </w:p>
                          <w:p w14:paraId="3E5CD62B" w14:textId="554677CF" w:rsidR="00512C7D" w:rsidRDefault="00512C7D" w:rsidP="003A566C">
                            <w:pPr>
                              <w:rPr>
                                <w:rFonts w:ascii="Arial" w:hAnsi="Arial" w:cs="Arial"/>
                                <w:sz w:val="16"/>
                                <w:szCs w:val="16"/>
                              </w:rPr>
                            </w:pPr>
                            <w:r>
                              <w:rPr>
                                <w:rFonts w:ascii="Arial" w:hAnsi="Arial" w:cs="Arial"/>
                                <w:sz w:val="16"/>
                                <w:szCs w:val="16"/>
                              </w:rPr>
                              <w:t>Emma Daisy, M.D.</w:t>
                            </w:r>
                          </w:p>
                          <w:p w14:paraId="0B6F10CF" w14:textId="5C865422" w:rsidR="00512C7D" w:rsidRDefault="00512C7D" w:rsidP="003A566C">
                            <w:pPr>
                              <w:rPr>
                                <w:rFonts w:ascii="Arial" w:hAnsi="Arial" w:cs="Arial"/>
                                <w:sz w:val="16"/>
                                <w:szCs w:val="16"/>
                              </w:rPr>
                            </w:pPr>
                            <w:r>
                              <w:rPr>
                                <w:rFonts w:ascii="Arial" w:hAnsi="Arial" w:cs="Arial"/>
                                <w:sz w:val="16"/>
                                <w:szCs w:val="16"/>
                              </w:rPr>
                              <w:t>Corinne Kohler, M.D.</w:t>
                            </w:r>
                          </w:p>
                          <w:p w14:paraId="28567332" w14:textId="03654D3E" w:rsidR="00512C7D" w:rsidRPr="00512C7D" w:rsidRDefault="00512C7D" w:rsidP="003A566C">
                            <w:pPr>
                              <w:rPr>
                                <w:rFonts w:ascii="Arial" w:hAnsi="Arial" w:cs="Arial"/>
                                <w:sz w:val="16"/>
                                <w:szCs w:val="16"/>
                              </w:rPr>
                            </w:pPr>
                            <w:proofErr w:type="spellStart"/>
                            <w:r>
                              <w:rPr>
                                <w:rFonts w:ascii="Arial" w:hAnsi="Arial" w:cs="Arial"/>
                                <w:sz w:val="16"/>
                                <w:szCs w:val="16"/>
                              </w:rPr>
                              <w:t>Lubna</w:t>
                            </w:r>
                            <w:proofErr w:type="spellEnd"/>
                            <w:r>
                              <w:rPr>
                                <w:rFonts w:ascii="Arial" w:hAnsi="Arial" w:cs="Arial"/>
                                <w:sz w:val="16"/>
                                <w:szCs w:val="16"/>
                              </w:rPr>
                              <w:t xml:space="preserve"> </w:t>
                            </w:r>
                            <w:proofErr w:type="spellStart"/>
                            <w:r>
                              <w:rPr>
                                <w:rFonts w:ascii="Arial" w:hAnsi="Arial" w:cs="Arial"/>
                                <w:sz w:val="16"/>
                                <w:szCs w:val="16"/>
                              </w:rPr>
                              <w:t>Madani</w:t>
                            </w:r>
                            <w:proofErr w:type="spellEnd"/>
                            <w:r>
                              <w:rPr>
                                <w:rFonts w:ascii="Arial" w:hAnsi="Arial" w:cs="Arial"/>
                                <w:sz w:val="16"/>
                                <w:szCs w:val="16"/>
                              </w:rPr>
                              <w:t>, M.D.</w:t>
                            </w:r>
                          </w:p>
                          <w:p w14:paraId="3DE738B1" w14:textId="77777777" w:rsidR="002E036F" w:rsidRPr="002E036F" w:rsidRDefault="002E036F" w:rsidP="003A566C">
                            <w:pPr>
                              <w:rPr>
                                <w:rFonts w:ascii="Arial" w:hAnsi="Arial" w:cs="Arial"/>
                                <w:sz w:val="16"/>
                                <w:szCs w:val="16"/>
                              </w:rPr>
                            </w:pPr>
                          </w:p>
                          <w:p w14:paraId="3C270687" w14:textId="07DB8D1B" w:rsidR="005810A5" w:rsidRPr="00CB2C64" w:rsidRDefault="005810A5" w:rsidP="003A566C">
                            <w:pPr>
                              <w:rPr>
                                <w:rFonts w:ascii="Arial" w:hAnsi="Arial" w:cs="Arial"/>
                                <w:b/>
                                <w:sz w:val="16"/>
                                <w:szCs w:val="16"/>
                              </w:rPr>
                            </w:pPr>
                            <w:r w:rsidRPr="00CB2C64">
                              <w:rPr>
                                <w:rFonts w:ascii="Arial" w:hAnsi="Arial" w:cs="Arial"/>
                                <w:b/>
                                <w:sz w:val="16"/>
                                <w:szCs w:val="16"/>
                              </w:rPr>
                              <w:t>New Physicians</w:t>
                            </w:r>
                          </w:p>
                          <w:p w14:paraId="1EA4B5FF" w14:textId="2C9CFC85" w:rsidR="002E036F" w:rsidRPr="000B7B83" w:rsidRDefault="002E036F" w:rsidP="003A566C">
                            <w:pPr>
                              <w:rPr>
                                <w:rFonts w:ascii="Arial" w:hAnsi="Arial" w:cs="Arial"/>
                                <w:sz w:val="16"/>
                                <w:szCs w:val="16"/>
                                <w:lang w:val="es-ES"/>
                              </w:rPr>
                            </w:pPr>
                            <w:r w:rsidRPr="000B7B83">
                              <w:rPr>
                                <w:rFonts w:ascii="Arial" w:hAnsi="Arial" w:cs="Arial"/>
                                <w:sz w:val="16"/>
                                <w:szCs w:val="16"/>
                                <w:lang w:val="es-ES"/>
                              </w:rPr>
                              <w:t>Elizabeth Salisbury-Afshar, M.D.</w:t>
                            </w:r>
                          </w:p>
                          <w:p w14:paraId="1D9041A7" w14:textId="375EECE3" w:rsidR="00512C7D" w:rsidRPr="000B7B83" w:rsidRDefault="00512C7D" w:rsidP="003A566C">
                            <w:pPr>
                              <w:rPr>
                                <w:rFonts w:ascii="Arial" w:hAnsi="Arial" w:cs="Arial"/>
                                <w:sz w:val="16"/>
                                <w:szCs w:val="16"/>
                                <w:lang w:val="es-ES"/>
                              </w:rPr>
                            </w:pPr>
                            <w:r w:rsidRPr="000B7B83">
                              <w:rPr>
                                <w:rFonts w:ascii="Arial" w:hAnsi="Arial" w:cs="Arial"/>
                                <w:sz w:val="16"/>
                                <w:szCs w:val="16"/>
                                <w:lang w:val="es-ES"/>
                              </w:rPr>
                              <w:t>Patricia Chico, M.D.</w:t>
                            </w:r>
                          </w:p>
                          <w:p w14:paraId="3C27068A" w14:textId="77777777" w:rsidR="005810A5" w:rsidRPr="000B7B83" w:rsidRDefault="005810A5">
                            <w:pPr>
                              <w:rPr>
                                <w:rFonts w:ascii="Arial" w:hAnsi="Arial" w:cs="Arial"/>
                                <w:sz w:val="16"/>
                                <w:szCs w:val="16"/>
                                <w:lang w:val="es-ES"/>
                              </w:rPr>
                            </w:pPr>
                          </w:p>
                          <w:p w14:paraId="3C27068B" w14:textId="77777777" w:rsidR="005810A5" w:rsidRPr="00CB2C64" w:rsidRDefault="005810A5">
                            <w:pPr>
                              <w:rPr>
                                <w:rFonts w:ascii="Arial" w:hAnsi="Arial" w:cs="Arial"/>
                                <w:sz w:val="16"/>
                                <w:szCs w:val="16"/>
                              </w:rPr>
                            </w:pPr>
                            <w:r w:rsidRPr="00CB2C64">
                              <w:rPr>
                                <w:rFonts w:ascii="Arial" w:hAnsi="Arial" w:cs="Arial"/>
                                <w:b/>
                                <w:sz w:val="16"/>
                                <w:szCs w:val="16"/>
                              </w:rPr>
                              <w:t>Resident</w:t>
                            </w:r>
                          </w:p>
                          <w:p w14:paraId="3C27068C" w14:textId="2FF6E3C5" w:rsidR="005810A5" w:rsidRPr="00CB2C64" w:rsidRDefault="00824250" w:rsidP="00A56902">
                            <w:pPr>
                              <w:rPr>
                                <w:rFonts w:ascii="Arial" w:hAnsi="Arial" w:cs="Arial"/>
                                <w:sz w:val="16"/>
                                <w:szCs w:val="16"/>
                              </w:rPr>
                            </w:pPr>
                            <w:r>
                              <w:rPr>
                                <w:rFonts w:ascii="Arial" w:hAnsi="Arial" w:cs="Arial"/>
                                <w:sz w:val="16"/>
                                <w:szCs w:val="16"/>
                              </w:rPr>
                              <w:t>Kristina Dakis</w:t>
                            </w:r>
                            <w:r w:rsidR="005810A5" w:rsidRPr="00CB2C64">
                              <w:rPr>
                                <w:rFonts w:ascii="Arial" w:hAnsi="Arial" w:cs="Arial"/>
                                <w:sz w:val="16"/>
                                <w:szCs w:val="16"/>
                              </w:rPr>
                              <w:t>, M.D.</w:t>
                            </w:r>
                          </w:p>
                          <w:p w14:paraId="3C27068D" w14:textId="77777777" w:rsidR="005810A5" w:rsidRPr="00CB2C64" w:rsidRDefault="005810A5">
                            <w:pPr>
                              <w:rPr>
                                <w:rFonts w:ascii="Arial" w:hAnsi="Arial" w:cs="Arial"/>
                                <w:sz w:val="16"/>
                                <w:szCs w:val="16"/>
                              </w:rPr>
                            </w:pPr>
                          </w:p>
                          <w:p w14:paraId="3C27068E" w14:textId="77777777" w:rsidR="005810A5" w:rsidRPr="00CB2C64" w:rsidRDefault="005810A5">
                            <w:pPr>
                              <w:rPr>
                                <w:rFonts w:ascii="Arial" w:hAnsi="Arial" w:cs="Arial"/>
                                <w:b/>
                                <w:sz w:val="16"/>
                                <w:szCs w:val="16"/>
                              </w:rPr>
                            </w:pPr>
                            <w:r w:rsidRPr="00CB2C64">
                              <w:rPr>
                                <w:rFonts w:ascii="Arial" w:hAnsi="Arial" w:cs="Arial"/>
                                <w:b/>
                                <w:sz w:val="16"/>
                                <w:szCs w:val="16"/>
                              </w:rPr>
                              <w:t>Student</w:t>
                            </w:r>
                          </w:p>
                          <w:p w14:paraId="3C27068F" w14:textId="3ECE9470" w:rsidR="005810A5" w:rsidRPr="000B7B83" w:rsidRDefault="00824250">
                            <w:pPr>
                              <w:rPr>
                                <w:rFonts w:ascii="Arial" w:hAnsi="Arial" w:cs="Arial"/>
                                <w:sz w:val="16"/>
                                <w:szCs w:val="16"/>
                                <w:lang w:val="es-ES"/>
                              </w:rPr>
                            </w:pPr>
                            <w:r w:rsidRPr="000B7B83">
                              <w:rPr>
                                <w:rFonts w:ascii="Arial" w:hAnsi="Arial" w:cs="Arial"/>
                                <w:sz w:val="16"/>
                                <w:szCs w:val="16"/>
                                <w:lang w:val="es-ES"/>
                              </w:rPr>
                              <w:t>Sean McClellan</w:t>
                            </w:r>
                          </w:p>
                          <w:p w14:paraId="3C270690" w14:textId="77777777" w:rsidR="005810A5" w:rsidRPr="000B7B83" w:rsidRDefault="005810A5">
                            <w:pPr>
                              <w:rPr>
                                <w:rFonts w:ascii="Arial" w:hAnsi="Arial" w:cs="Arial"/>
                                <w:sz w:val="16"/>
                                <w:szCs w:val="16"/>
                                <w:lang w:val="es-ES"/>
                              </w:rPr>
                            </w:pPr>
                          </w:p>
                          <w:p w14:paraId="3C270691" w14:textId="77777777" w:rsidR="005810A5" w:rsidRPr="000B7B83" w:rsidRDefault="005810A5" w:rsidP="00A56902">
                            <w:pPr>
                              <w:rPr>
                                <w:rFonts w:ascii="Arial" w:hAnsi="Arial" w:cs="Arial"/>
                                <w:b/>
                                <w:sz w:val="16"/>
                                <w:szCs w:val="16"/>
                                <w:lang w:val="es-ES"/>
                              </w:rPr>
                            </w:pPr>
                            <w:r w:rsidRPr="000B7B83">
                              <w:rPr>
                                <w:rFonts w:ascii="Arial" w:hAnsi="Arial" w:cs="Arial"/>
                                <w:b/>
                                <w:sz w:val="16"/>
                                <w:szCs w:val="16"/>
                                <w:lang w:val="es-ES"/>
                              </w:rPr>
                              <w:t xml:space="preserve">AAFP </w:t>
                            </w:r>
                            <w:proofErr w:type="spellStart"/>
                            <w:r w:rsidRPr="000B7B83">
                              <w:rPr>
                                <w:rFonts w:ascii="Arial" w:hAnsi="Arial" w:cs="Arial"/>
                                <w:b/>
                                <w:sz w:val="16"/>
                                <w:szCs w:val="16"/>
                                <w:lang w:val="es-ES"/>
                              </w:rPr>
                              <w:t>Delegates</w:t>
                            </w:r>
                            <w:proofErr w:type="spellEnd"/>
                          </w:p>
                          <w:p w14:paraId="3C270693" w14:textId="389F55C9" w:rsidR="005810A5" w:rsidRDefault="005810A5" w:rsidP="00EE0291">
                            <w:pPr>
                              <w:rPr>
                                <w:rFonts w:ascii="Arial" w:hAnsi="Arial" w:cs="Arial"/>
                                <w:sz w:val="16"/>
                                <w:szCs w:val="16"/>
                                <w:lang w:val="da-DK"/>
                              </w:rPr>
                            </w:pPr>
                            <w:r w:rsidRPr="00EE0291">
                              <w:rPr>
                                <w:rFonts w:ascii="Arial" w:hAnsi="Arial" w:cs="Arial"/>
                                <w:sz w:val="16"/>
                                <w:szCs w:val="16"/>
                                <w:lang w:val="da-DK"/>
                              </w:rPr>
                              <w:t>David J. Hagan, M.D.</w:t>
                            </w:r>
                          </w:p>
                          <w:p w14:paraId="74411D46" w14:textId="77777777" w:rsidR="002E036F" w:rsidRDefault="002E036F" w:rsidP="002E036F">
                            <w:pPr>
                              <w:rPr>
                                <w:rFonts w:ascii="Arial" w:hAnsi="Arial" w:cs="Arial"/>
                                <w:sz w:val="16"/>
                                <w:szCs w:val="16"/>
                              </w:rPr>
                            </w:pPr>
                            <w:proofErr w:type="spellStart"/>
                            <w:r w:rsidRPr="008D34E3">
                              <w:rPr>
                                <w:rFonts w:ascii="Arial" w:hAnsi="Arial" w:cs="Arial"/>
                                <w:sz w:val="16"/>
                                <w:szCs w:val="16"/>
                              </w:rPr>
                              <w:t>Asim</w:t>
                            </w:r>
                            <w:proofErr w:type="spellEnd"/>
                            <w:r w:rsidRPr="008D34E3">
                              <w:rPr>
                                <w:rFonts w:ascii="Arial" w:hAnsi="Arial" w:cs="Arial"/>
                                <w:sz w:val="16"/>
                                <w:szCs w:val="16"/>
                              </w:rPr>
                              <w:t xml:space="preserve"> K. Jaffer, M.D.</w:t>
                            </w:r>
                          </w:p>
                          <w:p w14:paraId="3C270694" w14:textId="77777777" w:rsidR="005810A5" w:rsidRPr="00CB2C64" w:rsidRDefault="005810A5">
                            <w:pPr>
                              <w:rPr>
                                <w:rFonts w:ascii="Arial" w:hAnsi="Arial" w:cs="Arial"/>
                                <w:b/>
                                <w:sz w:val="16"/>
                                <w:szCs w:val="16"/>
                              </w:rPr>
                            </w:pPr>
                          </w:p>
                          <w:p w14:paraId="3C270695" w14:textId="77777777" w:rsidR="005810A5" w:rsidRPr="00CB2C64" w:rsidRDefault="005810A5">
                            <w:pPr>
                              <w:rPr>
                                <w:rFonts w:ascii="Arial" w:hAnsi="Arial" w:cs="Arial"/>
                                <w:b/>
                                <w:sz w:val="16"/>
                                <w:szCs w:val="16"/>
                                <w:lang w:val="da-DK"/>
                              </w:rPr>
                            </w:pPr>
                            <w:r w:rsidRPr="00CB2C64">
                              <w:rPr>
                                <w:rFonts w:ascii="Arial" w:hAnsi="Arial" w:cs="Arial"/>
                                <w:b/>
                                <w:sz w:val="16"/>
                                <w:szCs w:val="16"/>
                                <w:lang w:val="da-DK"/>
                              </w:rPr>
                              <w:t>AAFP Alternate Delegates</w:t>
                            </w:r>
                          </w:p>
                          <w:p w14:paraId="32458963" w14:textId="26EDCC41" w:rsidR="005810A5" w:rsidRDefault="005810A5" w:rsidP="00A56902">
                            <w:pPr>
                              <w:rPr>
                                <w:rFonts w:ascii="Arial" w:hAnsi="Arial" w:cs="Arial"/>
                                <w:sz w:val="16"/>
                                <w:szCs w:val="16"/>
                              </w:rPr>
                            </w:pPr>
                            <w:r>
                              <w:rPr>
                                <w:rFonts w:ascii="Arial" w:hAnsi="Arial" w:cs="Arial"/>
                                <w:sz w:val="16"/>
                                <w:szCs w:val="16"/>
                              </w:rPr>
                              <w:t>Sachin N. Dixit, M.D.</w:t>
                            </w:r>
                          </w:p>
                          <w:p w14:paraId="0BC192C9" w14:textId="67ED1637" w:rsidR="002E036F" w:rsidRDefault="002E036F" w:rsidP="00A56902">
                            <w:pPr>
                              <w:rPr>
                                <w:rFonts w:ascii="Arial" w:hAnsi="Arial" w:cs="Arial"/>
                                <w:sz w:val="16"/>
                                <w:szCs w:val="16"/>
                                <w:lang w:val="da-DK"/>
                              </w:rPr>
                            </w:pPr>
                            <w:proofErr w:type="spellStart"/>
                            <w:r w:rsidRPr="000B7B83">
                              <w:rPr>
                                <w:rFonts w:ascii="Arial" w:hAnsi="Arial" w:cs="Arial"/>
                                <w:sz w:val="16"/>
                                <w:szCs w:val="16"/>
                                <w:lang w:val="es-ES"/>
                              </w:rPr>
                              <w:t>Alvia</w:t>
                            </w:r>
                            <w:proofErr w:type="spellEnd"/>
                            <w:r w:rsidRPr="000B7B83">
                              <w:rPr>
                                <w:rFonts w:ascii="Arial" w:hAnsi="Arial" w:cs="Arial"/>
                                <w:sz w:val="16"/>
                                <w:szCs w:val="16"/>
                                <w:lang w:val="es-ES"/>
                              </w:rPr>
                              <w:t xml:space="preserve"> </w:t>
                            </w:r>
                            <w:proofErr w:type="spellStart"/>
                            <w:r w:rsidRPr="000B7B83">
                              <w:rPr>
                                <w:rFonts w:ascii="Arial" w:hAnsi="Arial" w:cs="Arial"/>
                                <w:sz w:val="16"/>
                                <w:szCs w:val="16"/>
                                <w:lang w:val="es-ES"/>
                              </w:rPr>
                              <w:t>Siddiqi</w:t>
                            </w:r>
                            <w:proofErr w:type="spellEnd"/>
                            <w:r w:rsidRPr="000B7B83">
                              <w:rPr>
                                <w:rFonts w:ascii="Arial" w:hAnsi="Arial" w:cs="Arial"/>
                                <w:sz w:val="16"/>
                                <w:szCs w:val="16"/>
                                <w:lang w:val="es-ES"/>
                              </w:rPr>
                              <w:t>, M.D.</w:t>
                            </w:r>
                          </w:p>
                          <w:p w14:paraId="3C270699" w14:textId="77777777" w:rsidR="005810A5" w:rsidRPr="00EE3F4F" w:rsidRDefault="005810A5" w:rsidP="00EE3F4F">
                            <w:pPr>
                              <w:rPr>
                                <w:rFonts w:ascii="Verdana" w:hAnsi="Verdana" w:cs="Arial"/>
                                <w:sz w:val="22"/>
                                <w:szCs w:val="22"/>
                                <w:lang w:val="da-DK"/>
                              </w:rPr>
                            </w:pPr>
                          </w:p>
                          <w:p w14:paraId="3C27069A" w14:textId="77777777" w:rsidR="005810A5" w:rsidRDefault="001B10F9" w:rsidP="00EE3F4F">
                            <w:pPr>
                              <w:rPr>
                                <w:rFonts w:ascii="Verdana" w:hAnsi="Verdana"/>
                                <w:sz w:val="22"/>
                                <w:szCs w:val="22"/>
                                <w:lang w:val="da-DK"/>
                              </w:rPr>
                            </w:pPr>
                            <w:hyperlink r:id="rId10" w:history="1">
                              <w:r w:rsidR="005810A5" w:rsidRPr="00EE3F4F">
                                <w:rPr>
                                  <w:rStyle w:val="Hyperlink"/>
                                  <w:rFonts w:ascii="Verdana" w:hAnsi="Verdana"/>
                                  <w:sz w:val="22"/>
                                  <w:szCs w:val="22"/>
                                  <w:lang w:val="da-DK"/>
                                </w:rPr>
                                <w:t>iafp@iafp.com</w:t>
                              </w:r>
                            </w:hyperlink>
                          </w:p>
                          <w:p w14:paraId="3C27069B" w14:textId="77777777" w:rsidR="005810A5" w:rsidRPr="00EE3F4F" w:rsidRDefault="001B10F9" w:rsidP="00EE3F4F">
                            <w:pPr>
                              <w:rPr>
                                <w:rFonts w:ascii="Verdana" w:hAnsi="Verdana"/>
                                <w:sz w:val="22"/>
                                <w:szCs w:val="22"/>
                                <w:lang w:val="da-DK"/>
                              </w:rPr>
                            </w:pPr>
                            <w:hyperlink r:id="rId11" w:history="1">
                              <w:r w:rsidR="005810A5" w:rsidRPr="00EE3F4F">
                                <w:rPr>
                                  <w:rStyle w:val="Hyperlink"/>
                                  <w:rFonts w:ascii="Verdana" w:hAnsi="Verdana"/>
                                  <w:sz w:val="22"/>
                                  <w:szCs w:val="22"/>
                                  <w:lang w:val="da-DK"/>
                                </w:rPr>
                                <w:t>www.iafp.com</w:t>
                              </w:r>
                            </w:hyperlink>
                            <w:r w:rsidR="005810A5" w:rsidRPr="00EE3F4F">
                              <w:rPr>
                                <w:rFonts w:ascii="Verdana" w:hAnsi="Verdana"/>
                                <w:sz w:val="22"/>
                                <w:szCs w:val="22"/>
                                <w:lang w:val="da-DK"/>
                              </w:rPr>
                              <w:t xml:space="preserve"> </w:t>
                            </w:r>
                          </w:p>
                          <w:p w14:paraId="3C27069C" w14:textId="77777777" w:rsidR="005810A5" w:rsidRPr="00EE3F4F" w:rsidRDefault="005810A5" w:rsidP="00EE3F4F">
                            <w:pPr>
                              <w:rPr>
                                <w:rFonts w:ascii="Verdana" w:hAnsi="Verdana"/>
                                <w:sz w:val="22"/>
                                <w:szCs w:val="22"/>
                                <w:lang w:val="da-DK"/>
                              </w:rPr>
                            </w:pPr>
                          </w:p>
                          <w:p w14:paraId="3C27069D" w14:textId="77777777" w:rsidR="005810A5" w:rsidRPr="005904C8" w:rsidRDefault="005810A5">
                            <w:pPr>
                              <w:rPr>
                                <w:sz w:val="16"/>
                                <w:szCs w:val="16"/>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0659" id="Text Box 8" o:spid="_x0000_s1028" type="#_x0000_t202" style="position:absolute;margin-left:-7.5pt;margin-top:6.15pt;width:137.25pt;height:58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JKhgIAABcFAAAOAAAAZHJzL2Uyb0RvYy54bWysVNmO0zAUfUfiHyy/d7LgTppo0tEsFCEN&#10;izTDB7i201gktrHdJsOIf+faaUsZQEKIPDhers9dzrm+uBz7Du2EdVKrGmdnKUZCMc2l2tT408Nq&#10;tsDIeao47bQSNX4UDl8uX764GEwlct3qjguLAES5ajA1br03VZI41oqeujNthILDRtueeljaTcIt&#10;HQC975I8Tc+TQVturGbCOdi9nQ7xMuI3jWD+Q9M44VFXY4jNx9HGcR3GZHlBq42lppVsHwb9hyh6&#10;KhU4PULdUk/R1spfoHrJrHa68WdM94luGslEzAGyydJn2dy31IiYCxTHmWOZ3P+DZe93Hy2SvMYE&#10;I0V7oOhBjB5d6xEtQnUG4yowujdg5kfYBpZjps7cafbZIaVvWqo24spaPbSCcoguCzeTk6sTjgsg&#10;6+Gd5uCGbr2OQGNj+1A6KAYCdGDp8chMCIUFlwV5lRZzjBicFSRbpEXkLqHV4bqxzr8RukdhUmML&#10;1Ed4urtzPoRDq4NJ8OZ0J/lKdl1c2M36prNoR0Emq/jFDJ6ZdSoYKx2uTYjTDkQJPsJZiDfS/lRm&#10;OUmv83K2Ol8UM7Ii81lZpItZmpXX5XlKSnK7+hYCzEjVSs6FupNKHCSYkb+jeN8Mk3iiCNFQ43Ke&#10;zyeO/phkGr/fJdlLDx3Zyb7Gi6MRrQKzrxWHtGnlqeymefJz+LHKUIPDP1Yl6iBQP4nAj+sxCi4/&#10;yGut+SMIw2qgDdiH1wQmrbZfMRqgM2vsvmypFRh1bxWIq8wICa0cF2Re5LCwpyfr0xOqGEDV2GM0&#10;TW/81P5bY+WmBU+TnJW+AkE2MkolKHeKai9j6L6Y0/6lCO19uo5WP96z5XcAAAD//wMAUEsDBBQA&#10;BgAIAAAAIQB4vuKl3wAAAAsBAAAPAAAAZHJzL2Rvd25yZXYueG1sTI/NTsMwEITvSLyDtUhcUOsk&#10;4P6EOBUggbi29AE2sZtExOsodpv07VlOcNyZ0ew3xW52vbjYMXSeNKTLBISl2puOGg3Hr/fFBkSI&#10;SAZ7T1bD1QbYlbc3BebGT7S3l0NsBJdQyFFDG+OQSxnq1joMSz9YYu/kR4eRz7GRZsSJy10vsyRZ&#10;SYcd8YcWB/vW2vr7cHYaTp/Tg9pO1Uc8rvdPq1fs1pW/an1/N788g4h2jn9h+MVndCiZqfJnMkH0&#10;Ghap4i2RjewRBAcytVUgKhbSTaJAloX8v6H8AQAA//8DAFBLAQItABQABgAIAAAAIQC2gziS/gAA&#10;AOEBAAATAAAAAAAAAAAAAAAAAAAAAABbQ29udGVudF9UeXBlc10ueG1sUEsBAi0AFAAGAAgAAAAh&#10;ADj9If/WAAAAlAEAAAsAAAAAAAAAAAAAAAAALwEAAF9yZWxzLy5yZWxzUEsBAi0AFAAGAAgAAAAh&#10;AKODMkqGAgAAFwUAAA4AAAAAAAAAAAAAAAAALgIAAGRycy9lMm9Eb2MueG1sUEsBAi0AFAAGAAgA&#10;AAAhAHi+4qXfAAAACwEAAA8AAAAAAAAAAAAAAAAA4AQAAGRycy9kb3ducmV2LnhtbFBLBQYAAAAA&#10;BAAEAPMAAADsBQAAAAA=&#10;" stroked="f">
                <v:textbox>
                  <w:txbxContent>
                    <w:p w14:paraId="3C270661" w14:textId="77777777" w:rsidR="005810A5" w:rsidRPr="00CB2C64" w:rsidRDefault="005810A5" w:rsidP="003A566C">
                      <w:pPr>
                        <w:rPr>
                          <w:rFonts w:ascii="Arial" w:hAnsi="Arial" w:cs="Arial"/>
                          <w:b/>
                          <w:sz w:val="16"/>
                          <w:szCs w:val="16"/>
                        </w:rPr>
                      </w:pPr>
                      <w:r w:rsidRPr="00CB2C64">
                        <w:rPr>
                          <w:rFonts w:ascii="Arial" w:hAnsi="Arial" w:cs="Arial"/>
                          <w:b/>
                          <w:sz w:val="16"/>
                          <w:szCs w:val="16"/>
                        </w:rPr>
                        <w:t>President</w:t>
                      </w:r>
                    </w:p>
                    <w:p w14:paraId="4783BE64" w14:textId="3070375D" w:rsidR="005810A5" w:rsidRDefault="00512C7D" w:rsidP="003A566C">
                      <w:pPr>
                        <w:rPr>
                          <w:rFonts w:ascii="Arial" w:hAnsi="Arial" w:cs="Arial"/>
                          <w:sz w:val="16"/>
                          <w:szCs w:val="16"/>
                        </w:rPr>
                      </w:pPr>
                      <w:proofErr w:type="spellStart"/>
                      <w:r>
                        <w:rPr>
                          <w:rFonts w:ascii="Arial" w:hAnsi="Arial" w:cs="Arial"/>
                          <w:sz w:val="16"/>
                          <w:szCs w:val="16"/>
                        </w:rPr>
                        <w:t>Asim</w:t>
                      </w:r>
                      <w:proofErr w:type="spellEnd"/>
                      <w:r>
                        <w:rPr>
                          <w:rFonts w:ascii="Arial" w:hAnsi="Arial" w:cs="Arial"/>
                          <w:sz w:val="16"/>
                          <w:szCs w:val="16"/>
                        </w:rPr>
                        <w:t xml:space="preserve"> K. Jaffer, M.D.</w:t>
                      </w:r>
                    </w:p>
                    <w:p w14:paraId="2DCDF243" w14:textId="77777777" w:rsidR="002E036F" w:rsidRPr="000B7B83" w:rsidRDefault="002E036F" w:rsidP="003A566C">
                      <w:pPr>
                        <w:rPr>
                          <w:rFonts w:ascii="Arial" w:hAnsi="Arial" w:cs="Arial"/>
                          <w:sz w:val="16"/>
                          <w:szCs w:val="16"/>
                        </w:rPr>
                      </w:pPr>
                    </w:p>
                    <w:p w14:paraId="3C270664" w14:textId="77777777" w:rsidR="005810A5" w:rsidRDefault="005810A5" w:rsidP="00787561">
                      <w:pPr>
                        <w:rPr>
                          <w:rFonts w:ascii="Arial" w:hAnsi="Arial" w:cs="Arial"/>
                          <w:b/>
                          <w:sz w:val="16"/>
                          <w:szCs w:val="16"/>
                        </w:rPr>
                      </w:pPr>
                      <w:r w:rsidRPr="00CB2C64">
                        <w:rPr>
                          <w:rFonts w:ascii="Arial" w:hAnsi="Arial" w:cs="Arial"/>
                          <w:b/>
                          <w:sz w:val="16"/>
                          <w:szCs w:val="16"/>
                        </w:rPr>
                        <w:t>President-Elect</w:t>
                      </w:r>
                    </w:p>
                    <w:p w14:paraId="0323418C" w14:textId="3882FD63" w:rsidR="005810A5" w:rsidRPr="008D34E3" w:rsidRDefault="00512C7D" w:rsidP="00B2084B">
                      <w:pPr>
                        <w:rPr>
                          <w:rFonts w:ascii="Arial" w:hAnsi="Arial" w:cs="Arial"/>
                          <w:sz w:val="16"/>
                          <w:szCs w:val="16"/>
                        </w:rPr>
                      </w:pPr>
                      <w:r>
                        <w:rPr>
                          <w:rFonts w:ascii="Arial" w:hAnsi="Arial" w:cs="Arial"/>
                          <w:sz w:val="16"/>
                          <w:szCs w:val="16"/>
                        </w:rPr>
                        <w:t>Sachin N. Dixit, M.D.</w:t>
                      </w:r>
                    </w:p>
                    <w:p w14:paraId="3C270666" w14:textId="77777777" w:rsidR="005810A5" w:rsidRPr="00CB2C64" w:rsidRDefault="005810A5" w:rsidP="003A566C">
                      <w:pPr>
                        <w:rPr>
                          <w:rFonts w:ascii="Arial" w:hAnsi="Arial" w:cs="Arial"/>
                          <w:sz w:val="16"/>
                          <w:szCs w:val="16"/>
                          <w:lang w:val="sv-SE"/>
                        </w:rPr>
                      </w:pPr>
                    </w:p>
                    <w:p w14:paraId="3C270667" w14:textId="77777777" w:rsidR="005810A5" w:rsidRPr="00CB2C64" w:rsidRDefault="005810A5" w:rsidP="003A566C">
                      <w:pPr>
                        <w:rPr>
                          <w:rFonts w:ascii="Arial" w:hAnsi="Arial" w:cs="Arial"/>
                          <w:b/>
                          <w:sz w:val="16"/>
                          <w:szCs w:val="16"/>
                        </w:rPr>
                      </w:pPr>
                      <w:r w:rsidRPr="00CB2C64">
                        <w:rPr>
                          <w:rFonts w:ascii="Arial" w:hAnsi="Arial" w:cs="Arial"/>
                          <w:b/>
                          <w:sz w:val="16"/>
                          <w:szCs w:val="16"/>
                        </w:rPr>
                        <w:t>Chair of the Board</w:t>
                      </w:r>
                    </w:p>
                    <w:p w14:paraId="712C33C4" w14:textId="0E40292F" w:rsidR="002E036F" w:rsidRPr="00EE0291" w:rsidRDefault="00512C7D" w:rsidP="002E036F">
                      <w:pPr>
                        <w:rPr>
                          <w:rFonts w:ascii="Arial" w:hAnsi="Arial" w:cs="Arial"/>
                          <w:sz w:val="16"/>
                          <w:szCs w:val="16"/>
                        </w:rPr>
                      </w:pPr>
                      <w:r>
                        <w:rPr>
                          <w:rFonts w:ascii="Arial" w:hAnsi="Arial" w:cs="Arial"/>
                          <w:sz w:val="16"/>
                          <w:szCs w:val="16"/>
                        </w:rPr>
                        <w:t>Donald Lurye</w:t>
                      </w:r>
                      <w:r w:rsidR="002E036F" w:rsidRPr="008D34E3">
                        <w:rPr>
                          <w:rFonts w:ascii="Arial" w:hAnsi="Arial" w:cs="Arial"/>
                          <w:sz w:val="16"/>
                          <w:szCs w:val="16"/>
                        </w:rPr>
                        <w:t>, M.D.</w:t>
                      </w:r>
                    </w:p>
                    <w:p w14:paraId="3C270669" w14:textId="2546F8FC" w:rsidR="005810A5" w:rsidRPr="002E036F" w:rsidRDefault="005810A5" w:rsidP="003A566C">
                      <w:pPr>
                        <w:rPr>
                          <w:rFonts w:ascii="Arial" w:hAnsi="Arial" w:cs="Arial"/>
                          <w:b/>
                          <w:sz w:val="16"/>
                          <w:szCs w:val="16"/>
                        </w:rPr>
                      </w:pPr>
                    </w:p>
                    <w:p w14:paraId="3C27066A" w14:textId="77777777" w:rsidR="005810A5" w:rsidRPr="00CB2C64" w:rsidRDefault="005810A5" w:rsidP="003A566C">
                      <w:pPr>
                        <w:rPr>
                          <w:rFonts w:ascii="Arial" w:hAnsi="Arial" w:cs="Arial"/>
                          <w:b/>
                          <w:sz w:val="16"/>
                          <w:szCs w:val="16"/>
                        </w:rPr>
                      </w:pPr>
                      <w:r w:rsidRPr="00CB2C64">
                        <w:rPr>
                          <w:rFonts w:ascii="Arial" w:hAnsi="Arial" w:cs="Arial"/>
                          <w:b/>
                          <w:sz w:val="16"/>
                          <w:szCs w:val="16"/>
                        </w:rPr>
                        <w:t>Treasurer</w:t>
                      </w:r>
                    </w:p>
                    <w:p w14:paraId="11B6126E" w14:textId="68230383" w:rsidR="005810A5" w:rsidRPr="008D34E3" w:rsidRDefault="001C38E1" w:rsidP="008D34E3">
                      <w:pPr>
                        <w:rPr>
                          <w:rFonts w:ascii="Arial" w:hAnsi="Arial" w:cs="Arial"/>
                          <w:sz w:val="16"/>
                          <w:szCs w:val="16"/>
                        </w:rPr>
                      </w:pPr>
                      <w:r>
                        <w:rPr>
                          <w:rFonts w:ascii="Arial" w:hAnsi="Arial" w:cs="Arial"/>
                          <w:sz w:val="16"/>
                          <w:szCs w:val="16"/>
                        </w:rPr>
                        <w:t>Tabatha Wells, MD</w:t>
                      </w:r>
                    </w:p>
                    <w:p w14:paraId="3C27066C" w14:textId="77777777" w:rsidR="005810A5" w:rsidRPr="00CB2C64" w:rsidRDefault="005810A5" w:rsidP="003A566C">
                      <w:pPr>
                        <w:rPr>
                          <w:rFonts w:ascii="Arial" w:hAnsi="Arial" w:cs="Arial"/>
                          <w:sz w:val="16"/>
                          <w:szCs w:val="16"/>
                          <w:lang w:val="sv-SE"/>
                        </w:rPr>
                      </w:pPr>
                    </w:p>
                    <w:p w14:paraId="3C27066D" w14:textId="77777777" w:rsidR="005810A5" w:rsidRPr="00CB2C64" w:rsidRDefault="005810A5" w:rsidP="009D59B4">
                      <w:pPr>
                        <w:rPr>
                          <w:rFonts w:ascii="Arial" w:hAnsi="Arial" w:cs="Arial"/>
                          <w:b/>
                          <w:sz w:val="16"/>
                          <w:szCs w:val="16"/>
                        </w:rPr>
                      </w:pPr>
                      <w:r w:rsidRPr="00CB2C64">
                        <w:rPr>
                          <w:rFonts w:ascii="Arial" w:hAnsi="Arial" w:cs="Arial"/>
                          <w:b/>
                          <w:sz w:val="16"/>
                          <w:szCs w:val="16"/>
                        </w:rPr>
                        <w:t>First Vice President</w:t>
                      </w:r>
                    </w:p>
                    <w:p w14:paraId="5C7FB9F5" w14:textId="328DBC31" w:rsidR="005810A5" w:rsidRPr="008D34E3" w:rsidRDefault="00512C7D" w:rsidP="00B2084B">
                      <w:pPr>
                        <w:rPr>
                          <w:rFonts w:ascii="Arial" w:hAnsi="Arial" w:cs="Arial"/>
                          <w:sz w:val="16"/>
                          <w:szCs w:val="16"/>
                        </w:rPr>
                      </w:pPr>
                      <w:r>
                        <w:rPr>
                          <w:rFonts w:ascii="Arial" w:hAnsi="Arial" w:cs="Arial"/>
                          <w:sz w:val="16"/>
                          <w:szCs w:val="16"/>
                        </w:rPr>
                        <w:t>Monica Fudala, M.D.</w:t>
                      </w:r>
                    </w:p>
                    <w:p w14:paraId="3C27066F" w14:textId="77777777" w:rsidR="005810A5" w:rsidRPr="000B7B83" w:rsidRDefault="005810A5" w:rsidP="003A566C">
                      <w:pPr>
                        <w:rPr>
                          <w:rFonts w:ascii="Arial" w:hAnsi="Arial" w:cs="Arial"/>
                          <w:sz w:val="16"/>
                          <w:szCs w:val="16"/>
                        </w:rPr>
                      </w:pPr>
                    </w:p>
                    <w:p w14:paraId="3C270670" w14:textId="7B4FE9F6" w:rsidR="005810A5" w:rsidRPr="00CB2C64" w:rsidRDefault="00512C7D" w:rsidP="003A566C">
                      <w:pPr>
                        <w:rPr>
                          <w:rFonts w:ascii="Arial" w:hAnsi="Arial" w:cs="Arial"/>
                          <w:b/>
                          <w:sz w:val="16"/>
                          <w:szCs w:val="16"/>
                        </w:rPr>
                      </w:pPr>
                      <w:r>
                        <w:rPr>
                          <w:rFonts w:ascii="Arial" w:hAnsi="Arial" w:cs="Arial"/>
                          <w:b/>
                          <w:sz w:val="16"/>
                          <w:szCs w:val="16"/>
                        </w:rPr>
                        <w:t>S</w:t>
                      </w:r>
                      <w:r w:rsidR="005810A5" w:rsidRPr="00CB2C64">
                        <w:rPr>
                          <w:rFonts w:ascii="Arial" w:hAnsi="Arial" w:cs="Arial"/>
                          <w:b/>
                          <w:sz w:val="16"/>
                          <w:szCs w:val="16"/>
                        </w:rPr>
                        <w:t>econd Vice President</w:t>
                      </w:r>
                    </w:p>
                    <w:p w14:paraId="499FAA53" w14:textId="5FCEAB39" w:rsidR="005810A5" w:rsidRPr="008D34E3" w:rsidRDefault="00512C7D" w:rsidP="00B2084B">
                      <w:pPr>
                        <w:rPr>
                          <w:rFonts w:ascii="Arial" w:hAnsi="Arial" w:cs="Arial"/>
                          <w:sz w:val="16"/>
                          <w:szCs w:val="16"/>
                        </w:rPr>
                      </w:pPr>
                      <w:r>
                        <w:rPr>
                          <w:rFonts w:ascii="Arial" w:hAnsi="Arial" w:cs="Arial"/>
                          <w:sz w:val="16"/>
                          <w:szCs w:val="16"/>
                        </w:rPr>
                        <w:t xml:space="preserve">Michael A. </w:t>
                      </w:r>
                      <w:proofErr w:type="spellStart"/>
                      <w:r>
                        <w:rPr>
                          <w:rFonts w:ascii="Arial" w:hAnsi="Arial" w:cs="Arial"/>
                          <w:sz w:val="16"/>
                          <w:szCs w:val="16"/>
                        </w:rPr>
                        <w:t>Hanak</w:t>
                      </w:r>
                      <w:proofErr w:type="spellEnd"/>
                      <w:r>
                        <w:rPr>
                          <w:rFonts w:ascii="Arial" w:hAnsi="Arial" w:cs="Arial"/>
                          <w:sz w:val="16"/>
                          <w:szCs w:val="16"/>
                        </w:rPr>
                        <w:t>, M.D.</w:t>
                      </w:r>
                    </w:p>
                    <w:p w14:paraId="3C270672" w14:textId="77777777" w:rsidR="005810A5" w:rsidRPr="000B7B83" w:rsidRDefault="005810A5" w:rsidP="003A566C">
                      <w:pPr>
                        <w:rPr>
                          <w:rFonts w:ascii="Arial" w:hAnsi="Arial" w:cs="Arial"/>
                          <w:sz w:val="16"/>
                          <w:szCs w:val="16"/>
                        </w:rPr>
                      </w:pPr>
                    </w:p>
                    <w:p w14:paraId="3C270673" w14:textId="77777777" w:rsidR="005810A5" w:rsidRPr="00CB2C64" w:rsidRDefault="005810A5" w:rsidP="003A566C">
                      <w:pPr>
                        <w:rPr>
                          <w:rFonts w:ascii="Arial" w:hAnsi="Arial" w:cs="Arial"/>
                          <w:b/>
                          <w:sz w:val="16"/>
                          <w:szCs w:val="16"/>
                        </w:rPr>
                      </w:pPr>
                      <w:r w:rsidRPr="00CB2C64">
                        <w:rPr>
                          <w:rFonts w:ascii="Arial" w:hAnsi="Arial" w:cs="Arial"/>
                          <w:b/>
                          <w:sz w:val="16"/>
                          <w:szCs w:val="16"/>
                        </w:rPr>
                        <w:t>Executive Vice President</w:t>
                      </w:r>
                    </w:p>
                    <w:p w14:paraId="3C270674" w14:textId="77777777" w:rsidR="005810A5" w:rsidRPr="00CB2C64" w:rsidRDefault="005810A5" w:rsidP="003A566C">
                      <w:pPr>
                        <w:rPr>
                          <w:rFonts w:ascii="Arial" w:hAnsi="Arial" w:cs="Arial"/>
                          <w:sz w:val="16"/>
                          <w:szCs w:val="16"/>
                        </w:rPr>
                      </w:pPr>
                      <w:r w:rsidRPr="00CB2C64">
                        <w:rPr>
                          <w:rFonts w:ascii="Arial" w:hAnsi="Arial" w:cs="Arial"/>
                          <w:sz w:val="16"/>
                          <w:szCs w:val="16"/>
                        </w:rPr>
                        <w:t>Vincent D. Keenan, C.A.E.</w:t>
                      </w:r>
                    </w:p>
                    <w:p w14:paraId="3C270675" w14:textId="77777777" w:rsidR="005810A5" w:rsidRPr="00CB2C64" w:rsidRDefault="005810A5" w:rsidP="003A566C">
                      <w:pPr>
                        <w:rPr>
                          <w:rFonts w:ascii="Arial" w:hAnsi="Arial" w:cs="Arial"/>
                          <w:sz w:val="16"/>
                          <w:szCs w:val="16"/>
                        </w:rPr>
                      </w:pPr>
                    </w:p>
                    <w:p w14:paraId="3C270676" w14:textId="77777777" w:rsidR="005810A5" w:rsidRPr="00CB2C64" w:rsidRDefault="005810A5" w:rsidP="003A566C">
                      <w:pPr>
                        <w:rPr>
                          <w:rFonts w:ascii="Arial" w:hAnsi="Arial" w:cs="Arial"/>
                          <w:b/>
                          <w:sz w:val="16"/>
                          <w:szCs w:val="16"/>
                        </w:rPr>
                      </w:pPr>
                      <w:r w:rsidRPr="00CB2C64">
                        <w:rPr>
                          <w:rFonts w:ascii="Arial" w:hAnsi="Arial" w:cs="Arial"/>
                          <w:b/>
                          <w:sz w:val="16"/>
                          <w:szCs w:val="16"/>
                        </w:rPr>
                        <w:t>Board of Directors</w:t>
                      </w:r>
                    </w:p>
                    <w:p w14:paraId="3C270677" w14:textId="77777777" w:rsidR="005810A5" w:rsidRPr="00CB2C64" w:rsidRDefault="005810A5" w:rsidP="003A566C">
                      <w:pPr>
                        <w:rPr>
                          <w:rFonts w:ascii="Arial" w:hAnsi="Arial" w:cs="Arial"/>
                          <w:sz w:val="16"/>
                          <w:szCs w:val="16"/>
                        </w:rPr>
                      </w:pPr>
                    </w:p>
                    <w:p w14:paraId="0D55FD3C" w14:textId="619100D7" w:rsidR="005810A5" w:rsidRPr="00B2084B" w:rsidRDefault="005810A5" w:rsidP="003A566C">
                      <w:pPr>
                        <w:rPr>
                          <w:rFonts w:ascii="Arial" w:hAnsi="Arial" w:cs="Arial"/>
                          <w:b/>
                          <w:sz w:val="16"/>
                          <w:szCs w:val="16"/>
                        </w:rPr>
                      </w:pPr>
                      <w:r w:rsidRPr="00B2084B">
                        <w:rPr>
                          <w:rFonts w:ascii="Arial" w:hAnsi="Arial" w:cs="Arial"/>
                          <w:b/>
                          <w:sz w:val="16"/>
                          <w:szCs w:val="16"/>
                        </w:rPr>
                        <w:t>2018</w:t>
                      </w:r>
                    </w:p>
                    <w:p w14:paraId="1917C8FF" w14:textId="0329B590" w:rsidR="005810A5" w:rsidRDefault="005810A5" w:rsidP="003A566C">
                      <w:pPr>
                        <w:rPr>
                          <w:rFonts w:ascii="Arial" w:hAnsi="Arial" w:cs="Arial"/>
                          <w:sz w:val="16"/>
                          <w:szCs w:val="16"/>
                        </w:rPr>
                      </w:pPr>
                      <w:r>
                        <w:rPr>
                          <w:rFonts w:ascii="Arial" w:hAnsi="Arial" w:cs="Arial"/>
                          <w:sz w:val="16"/>
                          <w:szCs w:val="16"/>
                        </w:rPr>
                        <w:t>Lauren Oshman, M.D.</w:t>
                      </w:r>
                    </w:p>
                    <w:p w14:paraId="089CD1CF" w14:textId="7B676AAB" w:rsidR="005810A5" w:rsidRDefault="005810A5" w:rsidP="003A566C">
                      <w:pPr>
                        <w:rPr>
                          <w:rFonts w:ascii="Arial" w:hAnsi="Arial" w:cs="Arial"/>
                          <w:sz w:val="16"/>
                          <w:szCs w:val="16"/>
                        </w:rPr>
                      </w:pPr>
                      <w:r>
                        <w:rPr>
                          <w:rFonts w:ascii="Arial" w:hAnsi="Arial" w:cs="Arial"/>
                          <w:sz w:val="16"/>
                          <w:szCs w:val="16"/>
                        </w:rPr>
                        <w:t>Timothy Ott, D.O.</w:t>
                      </w:r>
                    </w:p>
                    <w:p w14:paraId="4974130A" w14:textId="56258F0E" w:rsidR="001C38E1" w:rsidRPr="008D34E3" w:rsidRDefault="001C38E1" w:rsidP="003A566C">
                      <w:pPr>
                        <w:rPr>
                          <w:rFonts w:ascii="Arial" w:hAnsi="Arial" w:cs="Arial"/>
                          <w:sz w:val="16"/>
                          <w:szCs w:val="16"/>
                        </w:rPr>
                      </w:pPr>
                      <w:r>
                        <w:rPr>
                          <w:rFonts w:ascii="Arial" w:hAnsi="Arial" w:cs="Arial"/>
                          <w:sz w:val="16"/>
                          <w:szCs w:val="16"/>
                        </w:rPr>
                        <w:t>vacancy</w:t>
                      </w:r>
                    </w:p>
                    <w:p w14:paraId="3C270686" w14:textId="77777777" w:rsidR="005810A5" w:rsidRPr="00CB2C64" w:rsidRDefault="005810A5" w:rsidP="003A566C">
                      <w:pPr>
                        <w:rPr>
                          <w:rFonts w:ascii="Arial" w:hAnsi="Arial" w:cs="Arial"/>
                          <w:sz w:val="16"/>
                          <w:szCs w:val="16"/>
                        </w:rPr>
                      </w:pPr>
                    </w:p>
                    <w:p w14:paraId="0CC0ED80" w14:textId="736FCA0E" w:rsidR="002E036F" w:rsidRDefault="002E036F" w:rsidP="003A566C">
                      <w:pPr>
                        <w:rPr>
                          <w:rFonts w:ascii="Arial" w:hAnsi="Arial" w:cs="Arial"/>
                          <w:b/>
                          <w:sz w:val="16"/>
                          <w:szCs w:val="16"/>
                        </w:rPr>
                      </w:pPr>
                      <w:r>
                        <w:rPr>
                          <w:rFonts w:ascii="Arial" w:hAnsi="Arial" w:cs="Arial"/>
                          <w:b/>
                          <w:sz w:val="16"/>
                          <w:szCs w:val="16"/>
                        </w:rPr>
                        <w:t>2019</w:t>
                      </w:r>
                    </w:p>
                    <w:p w14:paraId="22A78149" w14:textId="2979BE04" w:rsidR="002E036F" w:rsidRDefault="002E036F" w:rsidP="003A566C">
                      <w:pPr>
                        <w:rPr>
                          <w:rFonts w:ascii="Arial" w:hAnsi="Arial" w:cs="Arial"/>
                          <w:sz w:val="16"/>
                          <w:szCs w:val="16"/>
                        </w:rPr>
                      </w:pPr>
                      <w:proofErr w:type="spellStart"/>
                      <w:r>
                        <w:rPr>
                          <w:rFonts w:ascii="Arial" w:hAnsi="Arial" w:cs="Arial"/>
                          <w:sz w:val="16"/>
                          <w:szCs w:val="16"/>
                        </w:rPr>
                        <w:t>Careyana</w:t>
                      </w:r>
                      <w:proofErr w:type="spellEnd"/>
                      <w:r>
                        <w:rPr>
                          <w:rFonts w:ascii="Arial" w:hAnsi="Arial" w:cs="Arial"/>
                          <w:sz w:val="16"/>
                          <w:szCs w:val="16"/>
                        </w:rPr>
                        <w:t xml:space="preserve"> Brenham, M.D.</w:t>
                      </w:r>
                    </w:p>
                    <w:p w14:paraId="3E7B6908" w14:textId="0C76EECC" w:rsidR="002E036F" w:rsidRDefault="002E036F" w:rsidP="003A566C">
                      <w:pPr>
                        <w:rPr>
                          <w:rFonts w:ascii="Arial" w:hAnsi="Arial" w:cs="Arial"/>
                          <w:sz w:val="16"/>
                          <w:szCs w:val="16"/>
                        </w:rPr>
                      </w:pPr>
                      <w:r>
                        <w:rPr>
                          <w:rFonts w:ascii="Arial" w:hAnsi="Arial" w:cs="Arial"/>
                          <w:sz w:val="16"/>
                          <w:szCs w:val="16"/>
                        </w:rPr>
                        <w:t>Michael Rakotz, M.D.</w:t>
                      </w:r>
                    </w:p>
                    <w:p w14:paraId="49B3B969" w14:textId="168B9262" w:rsidR="002E036F" w:rsidRDefault="002E036F" w:rsidP="003A566C">
                      <w:pPr>
                        <w:rPr>
                          <w:rFonts w:ascii="Arial" w:hAnsi="Arial" w:cs="Arial"/>
                          <w:sz w:val="16"/>
                          <w:szCs w:val="16"/>
                        </w:rPr>
                      </w:pPr>
                      <w:r>
                        <w:rPr>
                          <w:rFonts w:ascii="Arial" w:hAnsi="Arial" w:cs="Arial"/>
                          <w:sz w:val="16"/>
                          <w:szCs w:val="16"/>
                        </w:rPr>
                        <w:t>Santina Wheat, M.D.</w:t>
                      </w:r>
                    </w:p>
                    <w:p w14:paraId="037B89EE" w14:textId="35671826" w:rsidR="00512C7D" w:rsidRDefault="00512C7D" w:rsidP="003A566C">
                      <w:pPr>
                        <w:rPr>
                          <w:rFonts w:ascii="Arial" w:hAnsi="Arial" w:cs="Arial"/>
                          <w:sz w:val="16"/>
                          <w:szCs w:val="16"/>
                        </w:rPr>
                      </w:pPr>
                    </w:p>
                    <w:p w14:paraId="4F16357B" w14:textId="5A4C5B71" w:rsidR="00512C7D" w:rsidRDefault="00512C7D" w:rsidP="003A566C">
                      <w:pPr>
                        <w:rPr>
                          <w:rFonts w:ascii="Arial" w:hAnsi="Arial" w:cs="Arial"/>
                          <w:b/>
                          <w:sz w:val="16"/>
                          <w:szCs w:val="16"/>
                        </w:rPr>
                      </w:pPr>
                      <w:r>
                        <w:rPr>
                          <w:rFonts w:ascii="Arial" w:hAnsi="Arial" w:cs="Arial"/>
                          <w:b/>
                          <w:sz w:val="16"/>
                          <w:szCs w:val="16"/>
                        </w:rPr>
                        <w:t>2020</w:t>
                      </w:r>
                    </w:p>
                    <w:p w14:paraId="3E5CD62B" w14:textId="554677CF" w:rsidR="00512C7D" w:rsidRDefault="00512C7D" w:rsidP="003A566C">
                      <w:pPr>
                        <w:rPr>
                          <w:rFonts w:ascii="Arial" w:hAnsi="Arial" w:cs="Arial"/>
                          <w:sz w:val="16"/>
                          <w:szCs w:val="16"/>
                        </w:rPr>
                      </w:pPr>
                      <w:r>
                        <w:rPr>
                          <w:rFonts w:ascii="Arial" w:hAnsi="Arial" w:cs="Arial"/>
                          <w:sz w:val="16"/>
                          <w:szCs w:val="16"/>
                        </w:rPr>
                        <w:t>Emma Daisy, M.D.</w:t>
                      </w:r>
                    </w:p>
                    <w:p w14:paraId="0B6F10CF" w14:textId="5C865422" w:rsidR="00512C7D" w:rsidRDefault="00512C7D" w:rsidP="003A566C">
                      <w:pPr>
                        <w:rPr>
                          <w:rFonts w:ascii="Arial" w:hAnsi="Arial" w:cs="Arial"/>
                          <w:sz w:val="16"/>
                          <w:szCs w:val="16"/>
                        </w:rPr>
                      </w:pPr>
                      <w:r>
                        <w:rPr>
                          <w:rFonts w:ascii="Arial" w:hAnsi="Arial" w:cs="Arial"/>
                          <w:sz w:val="16"/>
                          <w:szCs w:val="16"/>
                        </w:rPr>
                        <w:t>Corinne Kohler, M.D.</w:t>
                      </w:r>
                    </w:p>
                    <w:p w14:paraId="28567332" w14:textId="03654D3E" w:rsidR="00512C7D" w:rsidRPr="00512C7D" w:rsidRDefault="00512C7D" w:rsidP="003A566C">
                      <w:pPr>
                        <w:rPr>
                          <w:rFonts w:ascii="Arial" w:hAnsi="Arial" w:cs="Arial"/>
                          <w:sz w:val="16"/>
                          <w:szCs w:val="16"/>
                        </w:rPr>
                      </w:pPr>
                      <w:proofErr w:type="spellStart"/>
                      <w:r>
                        <w:rPr>
                          <w:rFonts w:ascii="Arial" w:hAnsi="Arial" w:cs="Arial"/>
                          <w:sz w:val="16"/>
                          <w:szCs w:val="16"/>
                        </w:rPr>
                        <w:t>Lubna</w:t>
                      </w:r>
                      <w:proofErr w:type="spellEnd"/>
                      <w:r>
                        <w:rPr>
                          <w:rFonts w:ascii="Arial" w:hAnsi="Arial" w:cs="Arial"/>
                          <w:sz w:val="16"/>
                          <w:szCs w:val="16"/>
                        </w:rPr>
                        <w:t xml:space="preserve"> </w:t>
                      </w:r>
                      <w:proofErr w:type="spellStart"/>
                      <w:r>
                        <w:rPr>
                          <w:rFonts w:ascii="Arial" w:hAnsi="Arial" w:cs="Arial"/>
                          <w:sz w:val="16"/>
                          <w:szCs w:val="16"/>
                        </w:rPr>
                        <w:t>Madani</w:t>
                      </w:r>
                      <w:proofErr w:type="spellEnd"/>
                      <w:r>
                        <w:rPr>
                          <w:rFonts w:ascii="Arial" w:hAnsi="Arial" w:cs="Arial"/>
                          <w:sz w:val="16"/>
                          <w:szCs w:val="16"/>
                        </w:rPr>
                        <w:t>, M.D.</w:t>
                      </w:r>
                    </w:p>
                    <w:p w14:paraId="3DE738B1" w14:textId="77777777" w:rsidR="002E036F" w:rsidRPr="002E036F" w:rsidRDefault="002E036F" w:rsidP="003A566C">
                      <w:pPr>
                        <w:rPr>
                          <w:rFonts w:ascii="Arial" w:hAnsi="Arial" w:cs="Arial"/>
                          <w:sz w:val="16"/>
                          <w:szCs w:val="16"/>
                        </w:rPr>
                      </w:pPr>
                    </w:p>
                    <w:p w14:paraId="3C270687" w14:textId="07DB8D1B" w:rsidR="005810A5" w:rsidRPr="00CB2C64" w:rsidRDefault="005810A5" w:rsidP="003A566C">
                      <w:pPr>
                        <w:rPr>
                          <w:rFonts w:ascii="Arial" w:hAnsi="Arial" w:cs="Arial"/>
                          <w:b/>
                          <w:sz w:val="16"/>
                          <w:szCs w:val="16"/>
                        </w:rPr>
                      </w:pPr>
                      <w:r w:rsidRPr="00CB2C64">
                        <w:rPr>
                          <w:rFonts w:ascii="Arial" w:hAnsi="Arial" w:cs="Arial"/>
                          <w:b/>
                          <w:sz w:val="16"/>
                          <w:szCs w:val="16"/>
                        </w:rPr>
                        <w:t>New Physicians</w:t>
                      </w:r>
                    </w:p>
                    <w:p w14:paraId="1EA4B5FF" w14:textId="2C9CFC85" w:rsidR="002E036F" w:rsidRPr="000B7B83" w:rsidRDefault="002E036F" w:rsidP="003A566C">
                      <w:pPr>
                        <w:rPr>
                          <w:rFonts w:ascii="Arial" w:hAnsi="Arial" w:cs="Arial"/>
                          <w:sz w:val="16"/>
                          <w:szCs w:val="16"/>
                          <w:lang w:val="es-ES"/>
                        </w:rPr>
                      </w:pPr>
                      <w:r w:rsidRPr="000B7B83">
                        <w:rPr>
                          <w:rFonts w:ascii="Arial" w:hAnsi="Arial" w:cs="Arial"/>
                          <w:sz w:val="16"/>
                          <w:szCs w:val="16"/>
                          <w:lang w:val="es-ES"/>
                        </w:rPr>
                        <w:t>Elizabeth Salisbury-Afshar, M.D.</w:t>
                      </w:r>
                    </w:p>
                    <w:p w14:paraId="1D9041A7" w14:textId="375EECE3" w:rsidR="00512C7D" w:rsidRPr="000B7B83" w:rsidRDefault="00512C7D" w:rsidP="003A566C">
                      <w:pPr>
                        <w:rPr>
                          <w:rFonts w:ascii="Arial" w:hAnsi="Arial" w:cs="Arial"/>
                          <w:sz w:val="16"/>
                          <w:szCs w:val="16"/>
                          <w:lang w:val="es-ES"/>
                        </w:rPr>
                      </w:pPr>
                      <w:r w:rsidRPr="000B7B83">
                        <w:rPr>
                          <w:rFonts w:ascii="Arial" w:hAnsi="Arial" w:cs="Arial"/>
                          <w:sz w:val="16"/>
                          <w:szCs w:val="16"/>
                          <w:lang w:val="es-ES"/>
                        </w:rPr>
                        <w:t>Patricia Chico, M.D.</w:t>
                      </w:r>
                    </w:p>
                    <w:p w14:paraId="3C27068A" w14:textId="77777777" w:rsidR="005810A5" w:rsidRPr="000B7B83" w:rsidRDefault="005810A5">
                      <w:pPr>
                        <w:rPr>
                          <w:rFonts w:ascii="Arial" w:hAnsi="Arial" w:cs="Arial"/>
                          <w:sz w:val="16"/>
                          <w:szCs w:val="16"/>
                          <w:lang w:val="es-ES"/>
                        </w:rPr>
                      </w:pPr>
                    </w:p>
                    <w:p w14:paraId="3C27068B" w14:textId="77777777" w:rsidR="005810A5" w:rsidRPr="00CB2C64" w:rsidRDefault="005810A5">
                      <w:pPr>
                        <w:rPr>
                          <w:rFonts w:ascii="Arial" w:hAnsi="Arial" w:cs="Arial"/>
                          <w:sz w:val="16"/>
                          <w:szCs w:val="16"/>
                        </w:rPr>
                      </w:pPr>
                      <w:r w:rsidRPr="00CB2C64">
                        <w:rPr>
                          <w:rFonts w:ascii="Arial" w:hAnsi="Arial" w:cs="Arial"/>
                          <w:b/>
                          <w:sz w:val="16"/>
                          <w:szCs w:val="16"/>
                        </w:rPr>
                        <w:t>Resident</w:t>
                      </w:r>
                    </w:p>
                    <w:p w14:paraId="3C27068C" w14:textId="2FF6E3C5" w:rsidR="005810A5" w:rsidRPr="00CB2C64" w:rsidRDefault="00824250" w:rsidP="00A56902">
                      <w:pPr>
                        <w:rPr>
                          <w:rFonts w:ascii="Arial" w:hAnsi="Arial" w:cs="Arial"/>
                          <w:sz w:val="16"/>
                          <w:szCs w:val="16"/>
                        </w:rPr>
                      </w:pPr>
                      <w:r>
                        <w:rPr>
                          <w:rFonts w:ascii="Arial" w:hAnsi="Arial" w:cs="Arial"/>
                          <w:sz w:val="16"/>
                          <w:szCs w:val="16"/>
                        </w:rPr>
                        <w:t>Kristina Dakis</w:t>
                      </w:r>
                      <w:r w:rsidR="005810A5" w:rsidRPr="00CB2C64">
                        <w:rPr>
                          <w:rFonts w:ascii="Arial" w:hAnsi="Arial" w:cs="Arial"/>
                          <w:sz w:val="16"/>
                          <w:szCs w:val="16"/>
                        </w:rPr>
                        <w:t>, M.D.</w:t>
                      </w:r>
                    </w:p>
                    <w:p w14:paraId="3C27068D" w14:textId="77777777" w:rsidR="005810A5" w:rsidRPr="00CB2C64" w:rsidRDefault="005810A5">
                      <w:pPr>
                        <w:rPr>
                          <w:rFonts w:ascii="Arial" w:hAnsi="Arial" w:cs="Arial"/>
                          <w:sz w:val="16"/>
                          <w:szCs w:val="16"/>
                        </w:rPr>
                      </w:pPr>
                    </w:p>
                    <w:p w14:paraId="3C27068E" w14:textId="77777777" w:rsidR="005810A5" w:rsidRPr="00CB2C64" w:rsidRDefault="005810A5">
                      <w:pPr>
                        <w:rPr>
                          <w:rFonts w:ascii="Arial" w:hAnsi="Arial" w:cs="Arial"/>
                          <w:b/>
                          <w:sz w:val="16"/>
                          <w:szCs w:val="16"/>
                        </w:rPr>
                      </w:pPr>
                      <w:r w:rsidRPr="00CB2C64">
                        <w:rPr>
                          <w:rFonts w:ascii="Arial" w:hAnsi="Arial" w:cs="Arial"/>
                          <w:b/>
                          <w:sz w:val="16"/>
                          <w:szCs w:val="16"/>
                        </w:rPr>
                        <w:t>Student</w:t>
                      </w:r>
                    </w:p>
                    <w:p w14:paraId="3C27068F" w14:textId="3ECE9470" w:rsidR="005810A5" w:rsidRPr="000B7B83" w:rsidRDefault="00824250">
                      <w:pPr>
                        <w:rPr>
                          <w:rFonts w:ascii="Arial" w:hAnsi="Arial" w:cs="Arial"/>
                          <w:sz w:val="16"/>
                          <w:szCs w:val="16"/>
                          <w:lang w:val="es-ES"/>
                        </w:rPr>
                      </w:pPr>
                      <w:r w:rsidRPr="000B7B83">
                        <w:rPr>
                          <w:rFonts w:ascii="Arial" w:hAnsi="Arial" w:cs="Arial"/>
                          <w:sz w:val="16"/>
                          <w:szCs w:val="16"/>
                          <w:lang w:val="es-ES"/>
                        </w:rPr>
                        <w:t>Sean McClellan</w:t>
                      </w:r>
                    </w:p>
                    <w:p w14:paraId="3C270690" w14:textId="77777777" w:rsidR="005810A5" w:rsidRPr="000B7B83" w:rsidRDefault="005810A5">
                      <w:pPr>
                        <w:rPr>
                          <w:rFonts w:ascii="Arial" w:hAnsi="Arial" w:cs="Arial"/>
                          <w:sz w:val="16"/>
                          <w:szCs w:val="16"/>
                          <w:lang w:val="es-ES"/>
                        </w:rPr>
                      </w:pPr>
                    </w:p>
                    <w:p w14:paraId="3C270691" w14:textId="77777777" w:rsidR="005810A5" w:rsidRPr="000B7B83" w:rsidRDefault="005810A5" w:rsidP="00A56902">
                      <w:pPr>
                        <w:rPr>
                          <w:rFonts w:ascii="Arial" w:hAnsi="Arial" w:cs="Arial"/>
                          <w:b/>
                          <w:sz w:val="16"/>
                          <w:szCs w:val="16"/>
                          <w:lang w:val="es-ES"/>
                        </w:rPr>
                      </w:pPr>
                      <w:r w:rsidRPr="000B7B83">
                        <w:rPr>
                          <w:rFonts w:ascii="Arial" w:hAnsi="Arial" w:cs="Arial"/>
                          <w:b/>
                          <w:sz w:val="16"/>
                          <w:szCs w:val="16"/>
                          <w:lang w:val="es-ES"/>
                        </w:rPr>
                        <w:t xml:space="preserve">AAFP </w:t>
                      </w:r>
                      <w:proofErr w:type="spellStart"/>
                      <w:r w:rsidRPr="000B7B83">
                        <w:rPr>
                          <w:rFonts w:ascii="Arial" w:hAnsi="Arial" w:cs="Arial"/>
                          <w:b/>
                          <w:sz w:val="16"/>
                          <w:szCs w:val="16"/>
                          <w:lang w:val="es-ES"/>
                        </w:rPr>
                        <w:t>Delegates</w:t>
                      </w:r>
                      <w:proofErr w:type="spellEnd"/>
                    </w:p>
                    <w:p w14:paraId="3C270693" w14:textId="389F55C9" w:rsidR="005810A5" w:rsidRDefault="005810A5" w:rsidP="00EE0291">
                      <w:pPr>
                        <w:rPr>
                          <w:rFonts w:ascii="Arial" w:hAnsi="Arial" w:cs="Arial"/>
                          <w:sz w:val="16"/>
                          <w:szCs w:val="16"/>
                          <w:lang w:val="da-DK"/>
                        </w:rPr>
                      </w:pPr>
                      <w:r w:rsidRPr="00EE0291">
                        <w:rPr>
                          <w:rFonts w:ascii="Arial" w:hAnsi="Arial" w:cs="Arial"/>
                          <w:sz w:val="16"/>
                          <w:szCs w:val="16"/>
                          <w:lang w:val="da-DK"/>
                        </w:rPr>
                        <w:t>David J. Hagan, M.D.</w:t>
                      </w:r>
                    </w:p>
                    <w:p w14:paraId="74411D46" w14:textId="77777777" w:rsidR="002E036F" w:rsidRDefault="002E036F" w:rsidP="002E036F">
                      <w:pPr>
                        <w:rPr>
                          <w:rFonts w:ascii="Arial" w:hAnsi="Arial" w:cs="Arial"/>
                          <w:sz w:val="16"/>
                          <w:szCs w:val="16"/>
                        </w:rPr>
                      </w:pPr>
                      <w:proofErr w:type="spellStart"/>
                      <w:r w:rsidRPr="008D34E3">
                        <w:rPr>
                          <w:rFonts w:ascii="Arial" w:hAnsi="Arial" w:cs="Arial"/>
                          <w:sz w:val="16"/>
                          <w:szCs w:val="16"/>
                        </w:rPr>
                        <w:t>Asim</w:t>
                      </w:r>
                      <w:proofErr w:type="spellEnd"/>
                      <w:r w:rsidRPr="008D34E3">
                        <w:rPr>
                          <w:rFonts w:ascii="Arial" w:hAnsi="Arial" w:cs="Arial"/>
                          <w:sz w:val="16"/>
                          <w:szCs w:val="16"/>
                        </w:rPr>
                        <w:t xml:space="preserve"> K. Jaffer, M.D.</w:t>
                      </w:r>
                    </w:p>
                    <w:p w14:paraId="3C270694" w14:textId="77777777" w:rsidR="005810A5" w:rsidRPr="00CB2C64" w:rsidRDefault="005810A5">
                      <w:pPr>
                        <w:rPr>
                          <w:rFonts w:ascii="Arial" w:hAnsi="Arial" w:cs="Arial"/>
                          <w:b/>
                          <w:sz w:val="16"/>
                          <w:szCs w:val="16"/>
                        </w:rPr>
                      </w:pPr>
                    </w:p>
                    <w:p w14:paraId="3C270695" w14:textId="77777777" w:rsidR="005810A5" w:rsidRPr="00CB2C64" w:rsidRDefault="005810A5">
                      <w:pPr>
                        <w:rPr>
                          <w:rFonts w:ascii="Arial" w:hAnsi="Arial" w:cs="Arial"/>
                          <w:b/>
                          <w:sz w:val="16"/>
                          <w:szCs w:val="16"/>
                          <w:lang w:val="da-DK"/>
                        </w:rPr>
                      </w:pPr>
                      <w:r w:rsidRPr="00CB2C64">
                        <w:rPr>
                          <w:rFonts w:ascii="Arial" w:hAnsi="Arial" w:cs="Arial"/>
                          <w:b/>
                          <w:sz w:val="16"/>
                          <w:szCs w:val="16"/>
                          <w:lang w:val="da-DK"/>
                        </w:rPr>
                        <w:t>AAFP Alternate Delegates</w:t>
                      </w:r>
                    </w:p>
                    <w:p w14:paraId="32458963" w14:textId="26EDCC41" w:rsidR="005810A5" w:rsidRDefault="005810A5" w:rsidP="00A56902">
                      <w:pPr>
                        <w:rPr>
                          <w:rFonts w:ascii="Arial" w:hAnsi="Arial" w:cs="Arial"/>
                          <w:sz w:val="16"/>
                          <w:szCs w:val="16"/>
                        </w:rPr>
                      </w:pPr>
                      <w:r>
                        <w:rPr>
                          <w:rFonts w:ascii="Arial" w:hAnsi="Arial" w:cs="Arial"/>
                          <w:sz w:val="16"/>
                          <w:szCs w:val="16"/>
                        </w:rPr>
                        <w:t>Sachin N. Dixit, M.D.</w:t>
                      </w:r>
                    </w:p>
                    <w:p w14:paraId="0BC192C9" w14:textId="67ED1637" w:rsidR="002E036F" w:rsidRDefault="002E036F" w:rsidP="00A56902">
                      <w:pPr>
                        <w:rPr>
                          <w:rFonts w:ascii="Arial" w:hAnsi="Arial" w:cs="Arial"/>
                          <w:sz w:val="16"/>
                          <w:szCs w:val="16"/>
                          <w:lang w:val="da-DK"/>
                        </w:rPr>
                      </w:pPr>
                      <w:proofErr w:type="spellStart"/>
                      <w:r w:rsidRPr="000B7B83">
                        <w:rPr>
                          <w:rFonts w:ascii="Arial" w:hAnsi="Arial" w:cs="Arial"/>
                          <w:sz w:val="16"/>
                          <w:szCs w:val="16"/>
                          <w:lang w:val="es-ES"/>
                        </w:rPr>
                        <w:t>Alvia</w:t>
                      </w:r>
                      <w:proofErr w:type="spellEnd"/>
                      <w:r w:rsidRPr="000B7B83">
                        <w:rPr>
                          <w:rFonts w:ascii="Arial" w:hAnsi="Arial" w:cs="Arial"/>
                          <w:sz w:val="16"/>
                          <w:szCs w:val="16"/>
                          <w:lang w:val="es-ES"/>
                        </w:rPr>
                        <w:t xml:space="preserve"> </w:t>
                      </w:r>
                      <w:proofErr w:type="spellStart"/>
                      <w:r w:rsidRPr="000B7B83">
                        <w:rPr>
                          <w:rFonts w:ascii="Arial" w:hAnsi="Arial" w:cs="Arial"/>
                          <w:sz w:val="16"/>
                          <w:szCs w:val="16"/>
                          <w:lang w:val="es-ES"/>
                        </w:rPr>
                        <w:t>Siddiqi</w:t>
                      </w:r>
                      <w:proofErr w:type="spellEnd"/>
                      <w:r w:rsidRPr="000B7B83">
                        <w:rPr>
                          <w:rFonts w:ascii="Arial" w:hAnsi="Arial" w:cs="Arial"/>
                          <w:sz w:val="16"/>
                          <w:szCs w:val="16"/>
                          <w:lang w:val="es-ES"/>
                        </w:rPr>
                        <w:t>, M.D.</w:t>
                      </w:r>
                    </w:p>
                    <w:p w14:paraId="3C270699" w14:textId="77777777" w:rsidR="005810A5" w:rsidRPr="00EE3F4F" w:rsidRDefault="005810A5" w:rsidP="00EE3F4F">
                      <w:pPr>
                        <w:rPr>
                          <w:rFonts w:ascii="Verdana" w:hAnsi="Verdana" w:cs="Arial"/>
                          <w:sz w:val="22"/>
                          <w:szCs w:val="22"/>
                          <w:lang w:val="da-DK"/>
                        </w:rPr>
                      </w:pPr>
                    </w:p>
                    <w:p w14:paraId="3C27069A" w14:textId="77777777" w:rsidR="005810A5" w:rsidRDefault="001B10F9" w:rsidP="00EE3F4F">
                      <w:pPr>
                        <w:rPr>
                          <w:rFonts w:ascii="Verdana" w:hAnsi="Verdana"/>
                          <w:sz w:val="22"/>
                          <w:szCs w:val="22"/>
                          <w:lang w:val="da-DK"/>
                        </w:rPr>
                      </w:pPr>
                      <w:hyperlink r:id="rId12" w:history="1">
                        <w:r w:rsidR="005810A5" w:rsidRPr="00EE3F4F">
                          <w:rPr>
                            <w:rStyle w:val="Hyperlink"/>
                            <w:rFonts w:ascii="Verdana" w:hAnsi="Verdana"/>
                            <w:sz w:val="22"/>
                            <w:szCs w:val="22"/>
                            <w:lang w:val="da-DK"/>
                          </w:rPr>
                          <w:t>iafp@iafp.com</w:t>
                        </w:r>
                      </w:hyperlink>
                    </w:p>
                    <w:p w14:paraId="3C27069B" w14:textId="77777777" w:rsidR="005810A5" w:rsidRPr="00EE3F4F" w:rsidRDefault="001B10F9" w:rsidP="00EE3F4F">
                      <w:pPr>
                        <w:rPr>
                          <w:rFonts w:ascii="Verdana" w:hAnsi="Verdana"/>
                          <w:sz w:val="22"/>
                          <w:szCs w:val="22"/>
                          <w:lang w:val="da-DK"/>
                        </w:rPr>
                      </w:pPr>
                      <w:hyperlink r:id="rId13" w:history="1">
                        <w:r w:rsidR="005810A5" w:rsidRPr="00EE3F4F">
                          <w:rPr>
                            <w:rStyle w:val="Hyperlink"/>
                            <w:rFonts w:ascii="Verdana" w:hAnsi="Verdana"/>
                            <w:sz w:val="22"/>
                            <w:szCs w:val="22"/>
                            <w:lang w:val="da-DK"/>
                          </w:rPr>
                          <w:t>www.iafp.com</w:t>
                        </w:r>
                      </w:hyperlink>
                      <w:r w:rsidR="005810A5" w:rsidRPr="00EE3F4F">
                        <w:rPr>
                          <w:rFonts w:ascii="Verdana" w:hAnsi="Verdana"/>
                          <w:sz w:val="22"/>
                          <w:szCs w:val="22"/>
                          <w:lang w:val="da-DK"/>
                        </w:rPr>
                        <w:t xml:space="preserve"> </w:t>
                      </w:r>
                    </w:p>
                    <w:p w14:paraId="3C27069C" w14:textId="77777777" w:rsidR="005810A5" w:rsidRPr="00EE3F4F" w:rsidRDefault="005810A5" w:rsidP="00EE3F4F">
                      <w:pPr>
                        <w:rPr>
                          <w:rFonts w:ascii="Verdana" w:hAnsi="Verdana"/>
                          <w:sz w:val="22"/>
                          <w:szCs w:val="22"/>
                          <w:lang w:val="da-DK"/>
                        </w:rPr>
                      </w:pPr>
                    </w:p>
                    <w:p w14:paraId="3C27069D" w14:textId="77777777" w:rsidR="005810A5" w:rsidRPr="005904C8" w:rsidRDefault="005810A5">
                      <w:pPr>
                        <w:rPr>
                          <w:sz w:val="16"/>
                          <w:szCs w:val="16"/>
                          <w:lang w:val="da-DK"/>
                        </w:rPr>
                      </w:pPr>
                    </w:p>
                  </w:txbxContent>
                </v:textbox>
              </v:shape>
            </w:pict>
          </mc:Fallback>
        </mc:AlternateContent>
      </w:r>
    </w:p>
    <w:p w14:paraId="3C27060E" w14:textId="77777777" w:rsidR="00084333" w:rsidRDefault="00084333">
      <w:pPr>
        <w:rPr>
          <w:noProof/>
        </w:rPr>
      </w:pPr>
    </w:p>
    <w:p w14:paraId="3C27060F" w14:textId="77777777" w:rsidR="00084333" w:rsidRDefault="00084333">
      <w:pPr>
        <w:rPr>
          <w:noProof/>
        </w:rPr>
      </w:pPr>
    </w:p>
    <w:p w14:paraId="3C270610" w14:textId="77777777" w:rsidR="00084333" w:rsidRDefault="00084333">
      <w:pPr>
        <w:rPr>
          <w:noProof/>
        </w:rPr>
      </w:pPr>
    </w:p>
    <w:p w14:paraId="3C270611" w14:textId="77777777" w:rsidR="00084333" w:rsidRDefault="00084333">
      <w:pPr>
        <w:rPr>
          <w:noProof/>
        </w:rPr>
      </w:pPr>
    </w:p>
    <w:p w14:paraId="3C270612" w14:textId="77777777" w:rsidR="00084333" w:rsidRDefault="00084333">
      <w:pPr>
        <w:rPr>
          <w:noProof/>
        </w:rPr>
      </w:pPr>
    </w:p>
    <w:p w14:paraId="3C270613" w14:textId="77777777" w:rsidR="00084333" w:rsidRDefault="00084333">
      <w:pPr>
        <w:rPr>
          <w:noProof/>
        </w:rPr>
      </w:pPr>
    </w:p>
    <w:p w14:paraId="3C270614" w14:textId="77777777" w:rsidR="00084333" w:rsidRDefault="00084333">
      <w:pPr>
        <w:rPr>
          <w:noProof/>
        </w:rPr>
      </w:pPr>
    </w:p>
    <w:p w14:paraId="3C270615" w14:textId="77777777" w:rsidR="00084333" w:rsidRDefault="00084333">
      <w:pPr>
        <w:rPr>
          <w:noProof/>
        </w:rPr>
      </w:pPr>
    </w:p>
    <w:p w14:paraId="3C270616" w14:textId="77777777" w:rsidR="00084333" w:rsidRDefault="00084333">
      <w:pPr>
        <w:rPr>
          <w:noProof/>
        </w:rPr>
      </w:pPr>
    </w:p>
    <w:p w14:paraId="3C270617" w14:textId="77777777" w:rsidR="00084333" w:rsidRDefault="00084333">
      <w:pPr>
        <w:rPr>
          <w:noProof/>
        </w:rPr>
      </w:pPr>
    </w:p>
    <w:p w14:paraId="3C270618" w14:textId="77777777" w:rsidR="00084333" w:rsidRDefault="00084333">
      <w:pPr>
        <w:rPr>
          <w:noProof/>
        </w:rPr>
      </w:pPr>
    </w:p>
    <w:p w14:paraId="3C270619" w14:textId="77777777" w:rsidR="00084333" w:rsidRDefault="00084333">
      <w:pPr>
        <w:rPr>
          <w:noProof/>
        </w:rPr>
      </w:pPr>
    </w:p>
    <w:p w14:paraId="3C27061A" w14:textId="77777777" w:rsidR="00084333" w:rsidRDefault="00084333">
      <w:pPr>
        <w:rPr>
          <w:noProof/>
        </w:rPr>
      </w:pPr>
    </w:p>
    <w:p w14:paraId="3C27061B" w14:textId="77777777" w:rsidR="00084333" w:rsidRDefault="00084333">
      <w:pPr>
        <w:rPr>
          <w:noProof/>
        </w:rPr>
      </w:pPr>
    </w:p>
    <w:p w14:paraId="3C27061C" w14:textId="77777777" w:rsidR="00084333" w:rsidRDefault="00084333">
      <w:pPr>
        <w:rPr>
          <w:noProof/>
        </w:rPr>
      </w:pPr>
    </w:p>
    <w:p w14:paraId="3C27061D" w14:textId="77777777" w:rsidR="00084333" w:rsidRDefault="00084333">
      <w:pPr>
        <w:rPr>
          <w:noProof/>
        </w:rPr>
      </w:pPr>
    </w:p>
    <w:p w14:paraId="3C27061E" w14:textId="77777777" w:rsidR="00084333" w:rsidRDefault="00084333">
      <w:pPr>
        <w:rPr>
          <w:noProof/>
        </w:rPr>
      </w:pPr>
      <w:bookmarkStart w:id="2" w:name="_GoBack"/>
      <w:bookmarkEnd w:id="2"/>
    </w:p>
    <w:p w14:paraId="3C27061F" w14:textId="77777777" w:rsidR="00084333" w:rsidRDefault="00084333">
      <w:pPr>
        <w:rPr>
          <w:noProof/>
        </w:rPr>
      </w:pPr>
    </w:p>
    <w:p w14:paraId="3C270620" w14:textId="77777777" w:rsidR="00084333" w:rsidRDefault="00084333">
      <w:pPr>
        <w:rPr>
          <w:noProof/>
        </w:rPr>
      </w:pPr>
    </w:p>
    <w:p w14:paraId="3C270621" w14:textId="77777777" w:rsidR="00084333" w:rsidRDefault="00084333">
      <w:pPr>
        <w:rPr>
          <w:noProof/>
        </w:rPr>
      </w:pPr>
    </w:p>
    <w:p w14:paraId="3C270622" w14:textId="77777777" w:rsidR="00084333" w:rsidRDefault="00084333">
      <w:pPr>
        <w:rPr>
          <w:noProof/>
        </w:rPr>
      </w:pPr>
    </w:p>
    <w:p w14:paraId="3C270623" w14:textId="77777777" w:rsidR="00084333" w:rsidRDefault="00084333">
      <w:pPr>
        <w:rPr>
          <w:noProof/>
        </w:rPr>
      </w:pPr>
    </w:p>
    <w:p w14:paraId="3C270624" w14:textId="77777777" w:rsidR="00084333" w:rsidRDefault="00084333">
      <w:pPr>
        <w:rPr>
          <w:noProof/>
        </w:rPr>
      </w:pPr>
    </w:p>
    <w:p w14:paraId="3C270625" w14:textId="77777777" w:rsidR="00084333" w:rsidRDefault="00084333">
      <w:pPr>
        <w:rPr>
          <w:noProof/>
        </w:rPr>
      </w:pPr>
    </w:p>
    <w:p w14:paraId="3C270626" w14:textId="77777777" w:rsidR="00084333" w:rsidRDefault="00084333">
      <w:pPr>
        <w:rPr>
          <w:noProof/>
        </w:rPr>
      </w:pPr>
    </w:p>
    <w:p w14:paraId="3C270627" w14:textId="77777777" w:rsidR="00084333" w:rsidRDefault="00084333">
      <w:pPr>
        <w:rPr>
          <w:noProof/>
        </w:rPr>
      </w:pPr>
    </w:p>
    <w:p w14:paraId="3C270628" w14:textId="77777777" w:rsidR="00084333" w:rsidRDefault="00084333">
      <w:pPr>
        <w:rPr>
          <w:noProof/>
        </w:rPr>
      </w:pPr>
    </w:p>
    <w:p w14:paraId="3C270629" w14:textId="77777777" w:rsidR="00084333" w:rsidRDefault="00084333">
      <w:pPr>
        <w:rPr>
          <w:noProof/>
        </w:rPr>
      </w:pPr>
    </w:p>
    <w:p w14:paraId="3C27062A" w14:textId="77777777" w:rsidR="00084333" w:rsidRDefault="00084333">
      <w:pPr>
        <w:rPr>
          <w:noProof/>
        </w:rPr>
      </w:pPr>
    </w:p>
    <w:p w14:paraId="3C27062B" w14:textId="77777777" w:rsidR="00084333" w:rsidRDefault="00084333">
      <w:pPr>
        <w:rPr>
          <w:noProof/>
        </w:rPr>
      </w:pPr>
    </w:p>
    <w:p w14:paraId="3C27062C" w14:textId="77777777" w:rsidR="00084333" w:rsidRDefault="00084333">
      <w:pPr>
        <w:rPr>
          <w:noProof/>
        </w:rPr>
      </w:pPr>
    </w:p>
    <w:p w14:paraId="3C27062D" w14:textId="77777777" w:rsidR="00084333" w:rsidRDefault="00084333">
      <w:pPr>
        <w:rPr>
          <w:noProof/>
        </w:rPr>
      </w:pPr>
    </w:p>
    <w:p w14:paraId="3C27062E" w14:textId="77777777" w:rsidR="00084333" w:rsidRDefault="00084333">
      <w:pPr>
        <w:rPr>
          <w:noProof/>
        </w:rPr>
      </w:pPr>
    </w:p>
    <w:p w14:paraId="3C27062F" w14:textId="77777777" w:rsidR="00084333" w:rsidRDefault="00084333">
      <w:pPr>
        <w:rPr>
          <w:noProof/>
        </w:rPr>
      </w:pPr>
    </w:p>
    <w:p w14:paraId="3C270630" w14:textId="77777777" w:rsidR="00084333" w:rsidRDefault="00084333">
      <w:pPr>
        <w:rPr>
          <w:noProof/>
        </w:rPr>
      </w:pPr>
    </w:p>
    <w:p w14:paraId="3C270631" w14:textId="77777777" w:rsidR="00084333" w:rsidRDefault="00084333">
      <w:pPr>
        <w:rPr>
          <w:noProof/>
        </w:rPr>
      </w:pPr>
    </w:p>
    <w:p w14:paraId="3C270632" w14:textId="77777777" w:rsidR="00084333" w:rsidRDefault="00084333">
      <w:pPr>
        <w:rPr>
          <w:noProof/>
        </w:rPr>
      </w:pPr>
    </w:p>
    <w:p w14:paraId="3C270646" w14:textId="222F356D" w:rsidR="00084333" w:rsidRDefault="00084333">
      <w:pPr>
        <w:rPr>
          <w:noProof/>
        </w:rPr>
      </w:pPr>
    </w:p>
    <w:p w14:paraId="3C270647" w14:textId="77777777" w:rsidR="00084333" w:rsidRDefault="00084333">
      <w:pPr>
        <w:rPr>
          <w:noProof/>
        </w:rPr>
      </w:pPr>
    </w:p>
    <w:p w14:paraId="3C270648" w14:textId="77777777" w:rsidR="00084333" w:rsidRDefault="00084333">
      <w:pPr>
        <w:rPr>
          <w:noProof/>
        </w:rPr>
      </w:pPr>
    </w:p>
    <w:p w14:paraId="3C270649" w14:textId="77777777" w:rsidR="00084333" w:rsidRDefault="00084333">
      <w:pPr>
        <w:rPr>
          <w:noProof/>
        </w:rPr>
      </w:pPr>
    </w:p>
    <w:p w14:paraId="3C27064A" w14:textId="77777777" w:rsidR="00084333" w:rsidRDefault="00084333">
      <w:pPr>
        <w:rPr>
          <w:noProof/>
        </w:rPr>
      </w:pPr>
    </w:p>
    <w:p w14:paraId="3C27064B" w14:textId="77777777" w:rsidR="00084333" w:rsidRDefault="00084333">
      <w:pPr>
        <w:rPr>
          <w:noProof/>
        </w:rPr>
      </w:pPr>
    </w:p>
    <w:p w14:paraId="3C27064C" w14:textId="77777777" w:rsidR="00084333" w:rsidRDefault="00084333">
      <w:pPr>
        <w:rPr>
          <w:noProof/>
        </w:rPr>
      </w:pPr>
    </w:p>
    <w:sectPr w:rsidR="00084333" w:rsidSect="00CB2C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46D"/>
    <w:multiLevelType w:val="singleLevel"/>
    <w:tmpl w:val="61AC7752"/>
    <w:lvl w:ilvl="0">
      <w:start w:val="1"/>
      <w:numFmt w:val="bullet"/>
      <w:lvlText w:val=""/>
      <w:lvlJc w:val="left"/>
      <w:pPr>
        <w:tabs>
          <w:tab w:val="num" w:pos="1440"/>
        </w:tabs>
        <w:ind w:left="144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B9"/>
    <w:rsid w:val="000131F9"/>
    <w:rsid w:val="00014DEA"/>
    <w:rsid w:val="0003237A"/>
    <w:rsid w:val="000335D6"/>
    <w:rsid w:val="00052301"/>
    <w:rsid w:val="00084333"/>
    <w:rsid w:val="00094A49"/>
    <w:rsid w:val="000B366F"/>
    <w:rsid w:val="000B7B83"/>
    <w:rsid w:val="000D054E"/>
    <w:rsid w:val="000E443C"/>
    <w:rsid w:val="000E7F63"/>
    <w:rsid w:val="000F05FE"/>
    <w:rsid w:val="000F5841"/>
    <w:rsid w:val="001101C0"/>
    <w:rsid w:val="00134780"/>
    <w:rsid w:val="001B10F9"/>
    <w:rsid w:val="001C38E1"/>
    <w:rsid w:val="001F6BF0"/>
    <w:rsid w:val="001F72B2"/>
    <w:rsid w:val="00221CB1"/>
    <w:rsid w:val="00255DF6"/>
    <w:rsid w:val="002910A1"/>
    <w:rsid w:val="002A6E3C"/>
    <w:rsid w:val="002B1C65"/>
    <w:rsid w:val="002E036F"/>
    <w:rsid w:val="003049AC"/>
    <w:rsid w:val="003311EA"/>
    <w:rsid w:val="0035325F"/>
    <w:rsid w:val="003933C7"/>
    <w:rsid w:val="003A566C"/>
    <w:rsid w:val="003D63C3"/>
    <w:rsid w:val="003E3ECD"/>
    <w:rsid w:val="003E473D"/>
    <w:rsid w:val="004261D3"/>
    <w:rsid w:val="00474118"/>
    <w:rsid w:val="004B28A6"/>
    <w:rsid w:val="004B4D7C"/>
    <w:rsid w:val="004E1934"/>
    <w:rsid w:val="004E6BEB"/>
    <w:rsid w:val="004F107F"/>
    <w:rsid w:val="00512C7D"/>
    <w:rsid w:val="00534D6A"/>
    <w:rsid w:val="00541A3A"/>
    <w:rsid w:val="00570919"/>
    <w:rsid w:val="005810A5"/>
    <w:rsid w:val="00585EAB"/>
    <w:rsid w:val="005904C8"/>
    <w:rsid w:val="005D79F8"/>
    <w:rsid w:val="005F1406"/>
    <w:rsid w:val="005F41EB"/>
    <w:rsid w:val="006231A2"/>
    <w:rsid w:val="00646C38"/>
    <w:rsid w:val="00683E6B"/>
    <w:rsid w:val="00690FBC"/>
    <w:rsid w:val="006B0F48"/>
    <w:rsid w:val="006B4474"/>
    <w:rsid w:val="006D32F0"/>
    <w:rsid w:val="006E7AD5"/>
    <w:rsid w:val="00707FE5"/>
    <w:rsid w:val="0071102F"/>
    <w:rsid w:val="00727573"/>
    <w:rsid w:val="0073555B"/>
    <w:rsid w:val="00746332"/>
    <w:rsid w:val="00787561"/>
    <w:rsid w:val="007C58A8"/>
    <w:rsid w:val="007C646D"/>
    <w:rsid w:val="007E0298"/>
    <w:rsid w:val="00815C30"/>
    <w:rsid w:val="00824250"/>
    <w:rsid w:val="008647C8"/>
    <w:rsid w:val="0088138C"/>
    <w:rsid w:val="00887AC9"/>
    <w:rsid w:val="008D34E3"/>
    <w:rsid w:val="00904F2D"/>
    <w:rsid w:val="00930AF0"/>
    <w:rsid w:val="009731BA"/>
    <w:rsid w:val="00993509"/>
    <w:rsid w:val="009B0E78"/>
    <w:rsid w:val="009D59B4"/>
    <w:rsid w:val="00A176B6"/>
    <w:rsid w:val="00A56902"/>
    <w:rsid w:val="00A65377"/>
    <w:rsid w:val="00A705E7"/>
    <w:rsid w:val="00A7162C"/>
    <w:rsid w:val="00A74293"/>
    <w:rsid w:val="00A83E9F"/>
    <w:rsid w:val="00A90A7B"/>
    <w:rsid w:val="00AA60F2"/>
    <w:rsid w:val="00AC321E"/>
    <w:rsid w:val="00AF2FCD"/>
    <w:rsid w:val="00B023B0"/>
    <w:rsid w:val="00B2084B"/>
    <w:rsid w:val="00B717D4"/>
    <w:rsid w:val="00B84229"/>
    <w:rsid w:val="00BB73A1"/>
    <w:rsid w:val="00BC56B6"/>
    <w:rsid w:val="00BD5CCF"/>
    <w:rsid w:val="00BD60E6"/>
    <w:rsid w:val="00BE357E"/>
    <w:rsid w:val="00BF54CD"/>
    <w:rsid w:val="00C0123B"/>
    <w:rsid w:val="00C13C0D"/>
    <w:rsid w:val="00CA05E9"/>
    <w:rsid w:val="00CA13E9"/>
    <w:rsid w:val="00CA760F"/>
    <w:rsid w:val="00CB2C64"/>
    <w:rsid w:val="00CD6125"/>
    <w:rsid w:val="00D07B8E"/>
    <w:rsid w:val="00D27175"/>
    <w:rsid w:val="00D6301F"/>
    <w:rsid w:val="00D84BC6"/>
    <w:rsid w:val="00D84FB9"/>
    <w:rsid w:val="00DA3AAA"/>
    <w:rsid w:val="00DA6AA2"/>
    <w:rsid w:val="00DD6E21"/>
    <w:rsid w:val="00E44F79"/>
    <w:rsid w:val="00E51FC8"/>
    <w:rsid w:val="00E826BC"/>
    <w:rsid w:val="00E96F21"/>
    <w:rsid w:val="00EA418B"/>
    <w:rsid w:val="00EA4994"/>
    <w:rsid w:val="00EA4FB9"/>
    <w:rsid w:val="00ED49C0"/>
    <w:rsid w:val="00EE0291"/>
    <w:rsid w:val="00EE3F4F"/>
    <w:rsid w:val="00F22E06"/>
    <w:rsid w:val="00F51CFE"/>
    <w:rsid w:val="00F5776E"/>
    <w:rsid w:val="00F74A8E"/>
    <w:rsid w:val="00FB04AD"/>
    <w:rsid w:val="00FC0097"/>
    <w:rsid w:val="00FF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7060C"/>
  <w15:docId w15:val="{48564ED0-68FA-4894-B771-F9EAB676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FBC"/>
    <w:rPr>
      <w:sz w:val="24"/>
      <w:szCs w:val="24"/>
    </w:rPr>
  </w:style>
  <w:style w:type="paragraph" w:styleId="Heading1">
    <w:name w:val="heading 1"/>
    <w:basedOn w:val="Normal"/>
    <w:next w:val="Normal"/>
    <w:qFormat/>
    <w:rsid w:val="00690FBC"/>
    <w:pPr>
      <w:keepNext/>
      <w:jc w:val="center"/>
      <w:outlineLvl w:val="0"/>
    </w:pPr>
    <w:rPr>
      <w:b/>
      <w:sz w:val="32"/>
      <w:szCs w:val="20"/>
    </w:rPr>
  </w:style>
  <w:style w:type="paragraph" w:styleId="Heading2">
    <w:name w:val="heading 2"/>
    <w:basedOn w:val="Normal"/>
    <w:next w:val="Normal"/>
    <w:qFormat/>
    <w:rsid w:val="00E51FC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90FBC"/>
    <w:rPr>
      <w:szCs w:val="20"/>
    </w:rPr>
  </w:style>
  <w:style w:type="paragraph" w:styleId="Caption">
    <w:name w:val="caption"/>
    <w:basedOn w:val="Normal"/>
    <w:next w:val="Normal"/>
    <w:qFormat/>
    <w:rsid w:val="00690FBC"/>
    <w:pPr>
      <w:pBdr>
        <w:bottom w:val="single" w:sz="4" w:space="1" w:color="auto"/>
      </w:pBdr>
      <w:tabs>
        <w:tab w:val="left" w:pos="720"/>
      </w:tabs>
    </w:pPr>
    <w:rPr>
      <w:b/>
      <w:sz w:val="28"/>
      <w:szCs w:val="20"/>
    </w:rPr>
  </w:style>
  <w:style w:type="paragraph" w:styleId="BodyText3">
    <w:name w:val="Body Text 3"/>
    <w:basedOn w:val="Normal"/>
    <w:rsid w:val="00690FBC"/>
    <w:pPr>
      <w:ind w:right="36"/>
    </w:pPr>
    <w:rPr>
      <w:szCs w:val="20"/>
    </w:rPr>
  </w:style>
  <w:style w:type="paragraph" w:styleId="BalloonText">
    <w:name w:val="Balloon Text"/>
    <w:basedOn w:val="Normal"/>
    <w:semiHidden/>
    <w:rsid w:val="00D84FB9"/>
    <w:rPr>
      <w:rFonts w:ascii="Tahoma" w:hAnsi="Tahoma" w:cs="Tahoma"/>
      <w:sz w:val="16"/>
      <w:szCs w:val="16"/>
    </w:rPr>
  </w:style>
  <w:style w:type="paragraph" w:styleId="Subtitle">
    <w:name w:val="Subtitle"/>
    <w:basedOn w:val="Normal"/>
    <w:qFormat/>
    <w:rsid w:val="00E51FC8"/>
    <w:pPr>
      <w:jc w:val="center"/>
    </w:pPr>
    <w:rPr>
      <w:rFonts w:ascii="Antique Olive" w:hAnsi="Antique Olive"/>
      <w:szCs w:val="20"/>
    </w:rPr>
  </w:style>
  <w:style w:type="character" w:styleId="Hyperlink">
    <w:name w:val="Hyperlink"/>
    <w:rsid w:val="00A56902"/>
    <w:rPr>
      <w:color w:val="0000FF"/>
      <w:u w:val="single"/>
    </w:rPr>
  </w:style>
  <w:style w:type="paragraph" w:styleId="NoSpacing">
    <w:name w:val="No Spacing"/>
    <w:uiPriority w:val="1"/>
    <w:qFormat/>
    <w:rsid w:val="0078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91637">
      <w:bodyDiv w:val="1"/>
      <w:marLeft w:val="0"/>
      <w:marRight w:val="0"/>
      <w:marTop w:val="0"/>
      <w:marBottom w:val="0"/>
      <w:divBdr>
        <w:top w:val="none" w:sz="0" w:space="0" w:color="auto"/>
        <w:left w:val="none" w:sz="0" w:space="0" w:color="auto"/>
        <w:bottom w:val="none" w:sz="0" w:space="0" w:color="auto"/>
        <w:right w:val="none" w:sz="0" w:space="0" w:color="auto"/>
      </w:divBdr>
      <w:divsChild>
        <w:div w:id="183983188">
          <w:marLeft w:val="0"/>
          <w:marRight w:val="0"/>
          <w:marTop w:val="0"/>
          <w:marBottom w:val="0"/>
          <w:divBdr>
            <w:top w:val="none" w:sz="0" w:space="0" w:color="auto"/>
            <w:left w:val="none" w:sz="0" w:space="0" w:color="auto"/>
            <w:bottom w:val="none" w:sz="0" w:space="0" w:color="auto"/>
            <w:right w:val="none" w:sz="0" w:space="0" w:color="auto"/>
          </w:divBdr>
        </w:div>
        <w:div w:id="225455035">
          <w:marLeft w:val="0"/>
          <w:marRight w:val="0"/>
          <w:marTop w:val="0"/>
          <w:marBottom w:val="0"/>
          <w:divBdr>
            <w:top w:val="none" w:sz="0" w:space="0" w:color="auto"/>
            <w:left w:val="none" w:sz="0" w:space="0" w:color="auto"/>
            <w:bottom w:val="none" w:sz="0" w:space="0" w:color="auto"/>
            <w:right w:val="none" w:sz="0" w:space="0" w:color="auto"/>
          </w:divBdr>
        </w:div>
        <w:div w:id="375475593">
          <w:marLeft w:val="0"/>
          <w:marRight w:val="0"/>
          <w:marTop w:val="0"/>
          <w:marBottom w:val="0"/>
          <w:divBdr>
            <w:top w:val="none" w:sz="0" w:space="0" w:color="auto"/>
            <w:left w:val="none" w:sz="0" w:space="0" w:color="auto"/>
            <w:bottom w:val="none" w:sz="0" w:space="0" w:color="auto"/>
            <w:right w:val="none" w:sz="0" w:space="0" w:color="auto"/>
          </w:divBdr>
        </w:div>
        <w:div w:id="408695578">
          <w:marLeft w:val="0"/>
          <w:marRight w:val="0"/>
          <w:marTop w:val="0"/>
          <w:marBottom w:val="0"/>
          <w:divBdr>
            <w:top w:val="none" w:sz="0" w:space="0" w:color="auto"/>
            <w:left w:val="none" w:sz="0" w:space="0" w:color="auto"/>
            <w:bottom w:val="none" w:sz="0" w:space="0" w:color="auto"/>
            <w:right w:val="none" w:sz="0" w:space="0" w:color="auto"/>
          </w:divBdr>
        </w:div>
        <w:div w:id="700975798">
          <w:marLeft w:val="0"/>
          <w:marRight w:val="0"/>
          <w:marTop w:val="0"/>
          <w:marBottom w:val="0"/>
          <w:divBdr>
            <w:top w:val="none" w:sz="0" w:space="0" w:color="auto"/>
            <w:left w:val="none" w:sz="0" w:space="0" w:color="auto"/>
            <w:bottom w:val="none" w:sz="0" w:space="0" w:color="auto"/>
            <w:right w:val="none" w:sz="0" w:space="0" w:color="auto"/>
          </w:divBdr>
        </w:div>
        <w:div w:id="905334448">
          <w:marLeft w:val="0"/>
          <w:marRight w:val="0"/>
          <w:marTop w:val="0"/>
          <w:marBottom w:val="0"/>
          <w:divBdr>
            <w:top w:val="none" w:sz="0" w:space="0" w:color="auto"/>
            <w:left w:val="none" w:sz="0" w:space="0" w:color="auto"/>
            <w:bottom w:val="none" w:sz="0" w:space="0" w:color="auto"/>
            <w:right w:val="none" w:sz="0" w:space="0" w:color="auto"/>
          </w:divBdr>
        </w:div>
        <w:div w:id="946738112">
          <w:marLeft w:val="0"/>
          <w:marRight w:val="0"/>
          <w:marTop w:val="0"/>
          <w:marBottom w:val="0"/>
          <w:divBdr>
            <w:top w:val="none" w:sz="0" w:space="0" w:color="auto"/>
            <w:left w:val="none" w:sz="0" w:space="0" w:color="auto"/>
            <w:bottom w:val="none" w:sz="0" w:space="0" w:color="auto"/>
            <w:right w:val="none" w:sz="0" w:space="0" w:color="auto"/>
          </w:divBdr>
        </w:div>
        <w:div w:id="1697541027">
          <w:marLeft w:val="0"/>
          <w:marRight w:val="0"/>
          <w:marTop w:val="0"/>
          <w:marBottom w:val="0"/>
          <w:divBdr>
            <w:top w:val="none" w:sz="0" w:space="0" w:color="auto"/>
            <w:left w:val="none" w:sz="0" w:space="0" w:color="auto"/>
            <w:bottom w:val="none" w:sz="0" w:space="0" w:color="auto"/>
            <w:right w:val="none" w:sz="0" w:space="0" w:color="auto"/>
          </w:divBdr>
        </w:div>
        <w:div w:id="1719551686">
          <w:marLeft w:val="0"/>
          <w:marRight w:val="0"/>
          <w:marTop w:val="0"/>
          <w:marBottom w:val="0"/>
          <w:divBdr>
            <w:top w:val="none" w:sz="0" w:space="0" w:color="auto"/>
            <w:left w:val="none" w:sz="0" w:space="0" w:color="auto"/>
            <w:bottom w:val="none" w:sz="0" w:space="0" w:color="auto"/>
            <w:right w:val="none" w:sz="0" w:space="0" w:color="auto"/>
          </w:divBdr>
        </w:div>
        <w:div w:id="1759129874">
          <w:marLeft w:val="0"/>
          <w:marRight w:val="0"/>
          <w:marTop w:val="0"/>
          <w:marBottom w:val="0"/>
          <w:divBdr>
            <w:top w:val="none" w:sz="0" w:space="0" w:color="auto"/>
            <w:left w:val="none" w:sz="0" w:space="0" w:color="auto"/>
            <w:bottom w:val="none" w:sz="0" w:space="0" w:color="auto"/>
            <w:right w:val="none" w:sz="0" w:space="0" w:color="auto"/>
          </w:divBdr>
        </w:div>
        <w:div w:id="1921792654">
          <w:marLeft w:val="0"/>
          <w:marRight w:val="0"/>
          <w:marTop w:val="0"/>
          <w:marBottom w:val="0"/>
          <w:divBdr>
            <w:top w:val="none" w:sz="0" w:space="0" w:color="auto"/>
            <w:left w:val="none" w:sz="0" w:space="0" w:color="auto"/>
            <w:bottom w:val="none" w:sz="0" w:space="0" w:color="auto"/>
            <w:right w:val="none" w:sz="0" w:space="0" w:color="auto"/>
          </w:divBdr>
        </w:div>
        <w:div w:id="1989090572">
          <w:marLeft w:val="0"/>
          <w:marRight w:val="0"/>
          <w:marTop w:val="0"/>
          <w:marBottom w:val="0"/>
          <w:divBdr>
            <w:top w:val="none" w:sz="0" w:space="0" w:color="auto"/>
            <w:left w:val="none" w:sz="0" w:space="0" w:color="auto"/>
            <w:bottom w:val="none" w:sz="0" w:space="0" w:color="auto"/>
            <w:right w:val="none" w:sz="0" w:space="0" w:color="auto"/>
          </w:divBdr>
        </w:div>
        <w:div w:id="2081097565">
          <w:marLeft w:val="0"/>
          <w:marRight w:val="0"/>
          <w:marTop w:val="0"/>
          <w:marBottom w:val="0"/>
          <w:divBdr>
            <w:top w:val="none" w:sz="0" w:space="0" w:color="auto"/>
            <w:left w:val="none" w:sz="0" w:space="0" w:color="auto"/>
            <w:bottom w:val="none" w:sz="0" w:space="0" w:color="auto"/>
            <w:right w:val="none" w:sz="0" w:space="0" w:color="auto"/>
          </w:divBdr>
        </w:div>
        <w:div w:id="2114012438">
          <w:marLeft w:val="0"/>
          <w:marRight w:val="0"/>
          <w:marTop w:val="0"/>
          <w:marBottom w:val="0"/>
          <w:divBdr>
            <w:top w:val="none" w:sz="0" w:space="0" w:color="auto"/>
            <w:left w:val="none" w:sz="0" w:space="0" w:color="auto"/>
            <w:bottom w:val="none" w:sz="0" w:space="0" w:color="auto"/>
            <w:right w:val="none" w:sz="0" w:space="0" w:color="auto"/>
          </w:divBdr>
        </w:div>
      </w:divsChild>
    </w:div>
    <w:div w:id="1179928867">
      <w:bodyDiv w:val="1"/>
      <w:marLeft w:val="0"/>
      <w:marRight w:val="0"/>
      <w:marTop w:val="0"/>
      <w:marBottom w:val="0"/>
      <w:divBdr>
        <w:top w:val="none" w:sz="0" w:space="0" w:color="auto"/>
        <w:left w:val="none" w:sz="0" w:space="0" w:color="auto"/>
        <w:bottom w:val="none" w:sz="0" w:space="0" w:color="auto"/>
        <w:right w:val="none" w:sz="0" w:space="0" w:color="auto"/>
      </w:divBdr>
    </w:div>
    <w:div w:id="1886481572">
      <w:bodyDiv w:val="1"/>
      <w:marLeft w:val="0"/>
      <w:marRight w:val="0"/>
      <w:marTop w:val="0"/>
      <w:marBottom w:val="0"/>
      <w:divBdr>
        <w:top w:val="none" w:sz="0" w:space="0" w:color="auto"/>
        <w:left w:val="none" w:sz="0" w:space="0" w:color="auto"/>
        <w:bottom w:val="none" w:sz="0" w:space="0" w:color="auto"/>
        <w:right w:val="none" w:sz="0" w:space="0" w:color="auto"/>
      </w:divBdr>
    </w:div>
    <w:div w:id="19172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af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fp@iaf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f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iafp@iafp.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44A2F0ADE3E4D84E8A7B5C61C3C98" ma:contentTypeVersion="1" ma:contentTypeDescription="Create a new document." ma:contentTypeScope="" ma:versionID="0774ae01dc742350ae2b452e6efb034e">
  <xsd:schema xmlns:xsd="http://www.w3.org/2001/XMLSchema" xmlns:xs="http://www.w3.org/2001/XMLSchema" xmlns:p="http://schemas.microsoft.com/office/2006/metadata/properties" xmlns:ns3="5d6b024a-0306-4dfb-aa2b-05cfa306297a" targetNamespace="http://schemas.microsoft.com/office/2006/metadata/properties" ma:root="true" ma:fieldsID="22870dc9fcaf69bf3b043bd11326b018" ns3:_="">
    <xsd:import namespace="5d6b024a-0306-4dfb-aa2b-05cfa30629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b024a-0306-4dfb-aa2b-05cfa30629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6b024a-0306-4dfb-aa2b-05cfa306297a">
      <UserInfo>
        <DisplayName>Diana Hernandez</DisplayName>
        <AccountId>12</AccountId>
        <AccountType/>
      </UserInfo>
      <UserInfo>
        <DisplayName>Desma Rozovics</DisplayName>
        <AccountId>13</AccountId>
        <AccountType/>
      </UserInfo>
      <UserInfo>
        <DisplayName>Gordana Krkic</DisplayName>
        <AccountId>10</AccountId>
        <AccountType/>
      </UserInfo>
      <UserInfo>
        <DisplayName>Jennifer O'Leary</DisplayName>
        <AccountId>11</AccountId>
        <AccountType/>
      </UserInfo>
      <UserInfo>
        <DisplayName>Kate Valentine</DisplayName>
        <AccountId>14</AccountId>
        <AccountType/>
      </UserInfo>
      <UserInfo>
        <DisplayName>Sara Ortega</DisplayName>
        <AccountId>15</AccountId>
        <AccountType/>
      </UserInfo>
      <UserInfo>
        <DisplayName>Vince Keenan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03F1F-3AEB-4203-A0CA-734AFE8E6B9E}">
  <ds:schemaRefs>
    <ds:schemaRef ds:uri="http://schemas.microsoft.com/sharepoint/v3/contenttype/forms"/>
  </ds:schemaRefs>
</ds:datastoreItem>
</file>

<file path=customXml/itemProps2.xml><?xml version="1.0" encoding="utf-8"?>
<ds:datastoreItem xmlns:ds="http://schemas.openxmlformats.org/officeDocument/2006/customXml" ds:itemID="{1A7A5709-FC5F-46A1-A6AE-A8787444D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b024a-0306-4dfb-aa2b-05cfa3062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831A6-3967-465E-B447-9DDA0D553B37}">
  <ds:schemaRefs>
    <ds:schemaRef ds:uri="http://schemas.microsoft.com/office/2006/metadata/properties"/>
    <ds:schemaRef ds:uri="http://schemas.microsoft.com/office/infopath/2007/PartnerControls"/>
    <ds:schemaRef ds:uri="5d6b024a-0306-4dfb-aa2b-05cfa306297a"/>
  </ds:schemaRefs>
</ds:datastoreItem>
</file>

<file path=customXml/itemProps4.xml><?xml version="1.0" encoding="utf-8"?>
<ds:datastoreItem xmlns:ds="http://schemas.openxmlformats.org/officeDocument/2006/customXml" ds:itemID="{39A54448-2FBE-4E35-B32C-76F2E5C0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IAFP Logo</vt:lpstr>
    </vt:vector>
  </TitlesOfParts>
  <Company>Microsoft</Company>
  <LinksUpToDate>false</LinksUpToDate>
  <CharactersWithSpaces>50</CharactersWithSpaces>
  <SharedDoc>false</SharedDoc>
  <HLinks>
    <vt:vector size="12" baseType="variant">
      <vt:variant>
        <vt:i4>4849743</vt:i4>
      </vt:variant>
      <vt:variant>
        <vt:i4>3</vt:i4>
      </vt:variant>
      <vt:variant>
        <vt:i4>0</vt:i4>
      </vt:variant>
      <vt:variant>
        <vt:i4>5</vt:i4>
      </vt:variant>
      <vt:variant>
        <vt:lpwstr>http://www.iafp.com/</vt:lpwstr>
      </vt:variant>
      <vt:variant>
        <vt:lpwstr/>
      </vt:variant>
      <vt:variant>
        <vt:i4>3276821</vt:i4>
      </vt:variant>
      <vt:variant>
        <vt:i4>0</vt:i4>
      </vt:variant>
      <vt:variant>
        <vt:i4>0</vt:i4>
      </vt:variant>
      <vt:variant>
        <vt:i4>5</vt:i4>
      </vt:variant>
      <vt:variant>
        <vt:lpwstr>mailto:iafp@iafp.com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IAFP Logo</dc:title>
  <dc:creator>Ginnie Flynn</dc:creator>
  <cp:lastModifiedBy>Gordana Krkic</cp:lastModifiedBy>
  <cp:revision>4</cp:revision>
  <cp:lastPrinted>2014-10-31T14:47:00Z</cp:lastPrinted>
  <dcterms:created xsi:type="dcterms:W3CDTF">2018-03-29T13:10:00Z</dcterms:created>
  <dcterms:modified xsi:type="dcterms:W3CDTF">2018-03-29T17:42:00Z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0x01010041844A2F0ADE3E4D84E8A7B5C61C3C98</vt:lpwstr>
  </property>
  <property fmtid="{D5CDD505-2E9C-101B-9397-08002B2CF9AE}" pid="3" name="IsMyDocuments">
    <vt:bool>true</vt:bool>
  </property>
</Properties>
</file>